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518" w:rsidRPr="00CD4518" w:rsidRDefault="00CD4518" w:rsidP="00CD4518">
      <w:pPr>
        <w:ind w:firstLine="708"/>
        <w:jc w:val="right"/>
        <w:rPr>
          <w:b/>
          <w:bCs/>
          <w:sz w:val="22"/>
          <w:szCs w:val="22"/>
        </w:rPr>
      </w:pPr>
      <w:bookmarkStart w:id="0" w:name="_GoBack"/>
      <w:bookmarkEnd w:id="0"/>
      <w:r w:rsidRPr="00CD4518">
        <w:rPr>
          <w:b/>
          <w:bCs/>
          <w:sz w:val="22"/>
          <w:szCs w:val="22"/>
        </w:rPr>
        <w:t>GÜNDEM ÖZEL</w:t>
      </w:r>
    </w:p>
    <w:p w:rsidR="00CD4518" w:rsidRPr="00CD4518" w:rsidRDefault="00CD4518" w:rsidP="001E3375">
      <w:pPr>
        <w:ind w:firstLine="708"/>
        <w:jc w:val="center"/>
        <w:rPr>
          <w:b/>
          <w:bCs/>
          <w:sz w:val="22"/>
          <w:szCs w:val="22"/>
        </w:rPr>
      </w:pPr>
      <w:r w:rsidRPr="00CD4518">
        <w:rPr>
          <w:b/>
          <w:bCs/>
          <w:sz w:val="22"/>
          <w:szCs w:val="22"/>
        </w:rPr>
        <w:t>NELER YAŞANDI?</w:t>
      </w:r>
    </w:p>
    <w:p w:rsidR="00CD4518" w:rsidRPr="00CD4518" w:rsidRDefault="00CD4518" w:rsidP="00CD4518">
      <w:pPr>
        <w:ind w:firstLine="708"/>
        <w:rPr>
          <w:b/>
          <w:bCs/>
          <w:sz w:val="22"/>
          <w:szCs w:val="22"/>
        </w:rPr>
      </w:pPr>
      <w:r w:rsidRPr="00CD4518">
        <w:rPr>
          <w:b/>
          <w:bCs/>
          <w:sz w:val="22"/>
          <w:szCs w:val="22"/>
        </w:rPr>
        <w:t>Adalet ve Özgürlük adına farkındalık oluşturmak isteyen Furkan Gönüllüleri Alparslan Kuytul Hocaefendi’nin yaklaşan 5 Aralık mahkemesi adına da farklı etkinlikler yapmak istediler fakat emniyetin yapılan faaliyetlere müdahale etmesi üzerine orantısız bir güçle karşılaştılar. O anlar ve yaşanan olaylar şu şekilde:</w:t>
      </w:r>
    </w:p>
    <w:p w:rsidR="00CD4518" w:rsidRPr="00CD4518" w:rsidRDefault="00CD4518" w:rsidP="00CD4518">
      <w:pPr>
        <w:ind w:firstLine="708"/>
        <w:rPr>
          <w:b/>
          <w:bCs/>
          <w:sz w:val="22"/>
          <w:szCs w:val="22"/>
        </w:rPr>
      </w:pPr>
      <w:r w:rsidRPr="00CD4518">
        <w:rPr>
          <w:b/>
          <w:bCs/>
          <w:sz w:val="22"/>
          <w:szCs w:val="22"/>
        </w:rPr>
        <w:t>3 KASIM’DA GAZİANTEP’TE YAŞANANLAR</w:t>
      </w:r>
    </w:p>
    <w:p w:rsidR="00CD4518" w:rsidRPr="00CD4518" w:rsidRDefault="00CD4518" w:rsidP="00CD4518">
      <w:pPr>
        <w:ind w:firstLine="708"/>
        <w:rPr>
          <w:sz w:val="22"/>
          <w:szCs w:val="22"/>
        </w:rPr>
      </w:pPr>
      <w:r w:rsidRPr="00CD4518">
        <w:rPr>
          <w:sz w:val="22"/>
          <w:szCs w:val="22"/>
        </w:rPr>
        <w:t xml:space="preserve">Furkan Gönüllülerinin </w:t>
      </w:r>
      <w:r w:rsidRPr="00CD4518">
        <w:rPr>
          <w:i/>
          <w:iCs/>
          <w:sz w:val="22"/>
          <w:szCs w:val="22"/>
        </w:rPr>
        <w:t>“Yıkılan Kur’an Kursu ve Müslümanların Sessizliği”</w:t>
      </w:r>
      <w:r w:rsidRPr="00CD4518">
        <w:rPr>
          <w:sz w:val="22"/>
          <w:szCs w:val="22"/>
        </w:rPr>
        <w:t xml:space="preserve"> hakkında çeşitli şehirlerde yapmak istediği basın açıklaması diğer şehirlerde sorunsuz gerçekleşse de Gaziantep’te emniyetin orantısız ve sert müdahalesine maruz kaldı. Biber gazı ve coplarla yapılan müdahaleden çocuk ve kadınlar oldukça etkilendi. Yaşanılanları kaydetmek isteyenlerin ise darp edilerek telefonları ellerinden alındı. Camiye giren Furkan Gönüllülerinin camiden çıkması engellenerek cami etrafı kolluk kuvvetlerince sarıldı. Bazı gönüllüler ters kelepçe takılarak ve yerde sürüklenerek gözaltına alındı. Destek olmak amacıyla emniyet önüne toplanan Furkan Gönüllüleri polisin ağır müdahalesine maruz kaldı ve orada da gözaltına alınanlar oldu. Adana’daki Furkan Gönüllüleri yaşanan bu olayı kınamak ve tepkilerini göstermek için büyük bir yürüyüş geçekleştirdi. Daha sonra Semra Kuytul Hocahanım’ın da aralarında olduğu bazı Furkan Gönüllüleri Adana’dan Gaziantep’e giderek geceyi emniyet önünde geçirdi. Ertesi gün öğleden sonra 31 Furkan Gönüllüsünden 14 kişi adli kontrol talebiyle mahkemeye sevk edilirken, kalan 17 kişi ise savcılık tarafından serbest bırakıldı. Mahkemeye sevk edilen 14 kişi mahkemeye çıkarılarak sulh ceza hakimliği tarafından adli kontrol şartıyla serbest bırakıldı. Gaziantep’te yaşanan bu orantısız müdahale uzun süre sosyal medyanın gün-deminden düşmedi. Gözaltına alınan öğretmen Yakup Ş. ve Kenan T. yaşanan bu olaydan bir hafta sonra açığa alındı. Gaziantepli Furkan Gönüllüleri bu konuyla ilgili basın açıklaması gerçekleştirirken birçok kesimden de Gaziantep Emniyetine tepki geldi. </w:t>
      </w:r>
    </w:p>
    <w:p w:rsidR="00CD4518" w:rsidRPr="00CD4518" w:rsidRDefault="00CD4518" w:rsidP="00CD4518">
      <w:pPr>
        <w:ind w:firstLine="708"/>
        <w:rPr>
          <w:b/>
          <w:bCs/>
          <w:sz w:val="22"/>
          <w:szCs w:val="22"/>
        </w:rPr>
      </w:pPr>
      <w:r w:rsidRPr="00CD4518">
        <w:rPr>
          <w:b/>
          <w:bCs/>
          <w:sz w:val="22"/>
          <w:szCs w:val="22"/>
        </w:rPr>
        <w:t>EMNİYETTEN HAKSIZ VE ORANTISIZ MÜDAHALELER</w:t>
      </w:r>
    </w:p>
    <w:p w:rsidR="00CD4518" w:rsidRPr="00CD4518" w:rsidRDefault="00CD4518" w:rsidP="00CD4518">
      <w:pPr>
        <w:ind w:firstLine="708"/>
        <w:rPr>
          <w:sz w:val="22"/>
          <w:szCs w:val="22"/>
        </w:rPr>
      </w:pPr>
      <w:r w:rsidRPr="00CD4518">
        <w:rPr>
          <w:b/>
          <w:bCs/>
          <w:sz w:val="22"/>
          <w:szCs w:val="22"/>
        </w:rPr>
        <w:t>10 Kasım’da;</w:t>
      </w:r>
      <w:r w:rsidRPr="00CD4518">
        <w:rPr>
          <w:sz w:val="22"/>
          <w:szCs w:val="22"/>
        </w:rPr>
        <w:t xml:space="preserve"> Adana Atatürk Parkında İstanbul Sözleşmesi adıyla bilinen </w:t>
      </w:r>
      <w:r w:rsidRPr="00CD4518">
        <w:rPr>
          <w:i/>
          <w:iCs/>
          <w:sz w:val="22"/>
          <w:szCs w:val="22"/>
        </w:rPr>
        <w:t xml:space="preserve">“Kadınlara Yönelik Şiddet ve Aile İçi Şiddetin Önlenmesi Bunlarla </w:t>
      </w:r>
      <w:proofErr w:type="spellStart"/>
      <w:r w:rsidRPr="00CD4518">
        <w:rPr>
          <w:i/>
          <w:iCs/>
          <w:sz w:val="22"/>
          <w:szCs w:val="22"/>
        </w:rPr>
        <w:t xml:space="preserve">Mücadeleye </w:t>
      </w:r>
      <w:proofErr w:type="spellEnd"/>
      <w:r w:rsidRPr="00CD4518">
        <w:rPr>
          <w:i/>
          <w:iCs/>
          <w:sz w:val="22"/>
          <w:szCs w:val="22"/>
        </w:rPr>
        <w:t xml:space="preserve">İlişkin Avrupa Konseyi </w:t>
      </w:r>
      <w:proofErr w:type="spellStart"/>
      <w:r w:rsidRPr="00CD4518">
        <w:rPr>
          <w:i/>
          <w:iCs/>
          <w:sz w:val="22"/>
          <w:szCs w:val="22"/>
        </w:rPr>
        <w:t>Sözleşmesi”</w:t>
      </w:r>
      <w:r w:rsidRPr="00CD4518">
        <w:rPr>
          <w:sz w:val="22"/>
          <w:szCs w:val="22"/>
        </w:rPr>
        <w:t>nin</w:t>
      </w:r>
      <w:proofErr w:type="spellEnd"/>
      <w:r w:rsidRPr="00CD4518">
        <w:rPr>
          <w:sz w:val="22"/>
          <w:szCs w:val="22"/>
        </w:rPr>
        <w:t xml:space="preserve"> iptalini talep etmek için basın açıklaması gerçekleştirmek isteyen Furkan Gönüllüleri, emniyetin 10 Kasım gerekçesiyle açıklamaya engel olmak istemesiyle karşılaştı. Gönüllüler parkta belli bir süre polis çemberi içinde tutulduktan sonra 5 Ocak Meydanı istikametinde yürüyüş gerçekleştirip orada açıklama yaptı. </w:t>
      </w:r>
    </w:p>
    <w:p w:rsidR="00CD4518" w:rsidRPr="00CD4518" w:rsidRDefault="00CD4518" w:rsidP="00CD4518">
      <w:pPr>
        <w:ind w:firstLine="708"/>
        <w:rPr>
          <w:sz w:val="22"/>
          <w:szCs w:val="22"/>
        </w:rPr>
      </w:pPr>
      <w:r w:rsidRPr="00CD4518">
        <w:rPr>
          <w:b/>
          <w:bCs/>
          <w:sz w:val="22"/>
          <w:szCs w:val="22"/>
        </w:rPr>
        <w:t>24 Kasım’da;</w:t>
      </w:r>
      <w:r w:rsidRPr="00CD4518">
        <w:rPr>
          <w:sz w:val="22"/>
          <w:szCs w:val="22"/>
        </w:rPr>
        <w:t xml:space="preserve"> Furkan Gönüllüleri </w:t>
      </w:r>
      <w:r w:rsidRPr="00CD4518">
        <w:rPr>
          <w:i/>
          <w:iCs/>
          <w:sz w:val="22"/>
          <w:szCs w:val="22"/>
        </w:rPr>
        <w:t>“Alparslan Kuytul Hoca ile Aynı Saatte Kitap Okuma Etkinliği”</w:t>
      </w:r>
      <w:r w:rsidRPr="00CD4518">
        <w:rPr>
          <w:sz w:val="22"/>
          <w:szCs w:val="22"/>
        </w:rPr>
        <w:t xml:space="preserve"> sonrası Adana Atatürk Parkında </w:t>
      </w:r>
      <w:r w:rsidRPr="00CD4518">
        <w:rPr>
          <w:i/>
          <w:iCs/>
          <w:sz w:val="22"/>
          <w:szCs w:val="22"/>
        </w:rPr>
        <w:t>“Furkan Eğitim ve Hizmet Vakfının 25. Kuruluş Yılı”</w:t>
      </w:r>
      <w:r w:rsidRPr="00CD4518">
        <w:rPr>
          <w:sz w:val="22"/>
          <w:szCs w:val="22"/>
        </w:rPr>
        <w:t xml:space="preserve"> konulu bir basın açıklaması gerçekleştirdi. Daha sonra 25.yıl vesilesiyle Furkan Vakfı Merkez Binası önüne gül bırakarak vakfın kuruluş yıl dönümünü kutlamak ve Alparslan Kuytul Hoca’nın mahkemesini konu alan kısa bir basın açıklaması gerçekleştirmek istediler ancak gül bırakılmasına dahi izin vermeyen Adana Emniyeti, gönüllüleri polis çemberine alarak fiili ve sözlü müdahalede bulundu. Müdahale esnasında gözlükleri kırılan, yere düşüp üzerinden geçilen vatandaşlar oldu. Polisin sürekli bağırarak hakaretler ve küfürler savurarak yaptığı sert müdahale kameralara yansıdı. Tüm bu müdahalelere rağmen vakfın önüne gül bırakan gönüllülerin gülleri bazı polis memurlarınca koparılıp yere atıldı. Daha sonra 5 Ocak </w:t>
      </w:r>
      <w:r w:rsidRPr="00CD4518">
        <w:rPr>
          <w:sz w:val="22"/>
          <w:szCs w:val="22"/>
        </w:rPr>
        <w:lastRenderedPageBreak/>
        <w:t xml:space="preserve">Meydanında bir araya gelen gönüllüler bu sert müdahaleyi kınadı ve vakfın önünde yapamadıkları basın açıklamasını orada gerçekleştirdi. </w:t>
      </w:r>
    </w:p>
    <w:p w:rsidR="00CD4518" w:rsidRPr="00CD4518" w:rsidRDefault="00CD4518" w:rsidP="00CD4518">
      <w:pPr>
        <w:ind w:firstLine="708"/>
        <w:rPr>
          <w:sz w:val="22"/>
          <w:szCs w:val="22"/>
        </w:rPr>
      </w:pPr>
      <w:r w:rsidRPr="00CD4518">
        <w:rPr>
          <w:sz w:val="22"/>
          <w:szCs w:val="22"/>
        </w:rPr>
        <w:t xml:space="preserve">Ankara’da ise </w:t>
      </w:r>
      <w:r w:rsidRPr="00CD4518">
        <w:rPr>
          <w:i/>
          <w:iCs/>
          <w:sz w:val="22"/>
          <w:szCs w:val="22"/>
        </w:rPr>
        <w:t>“Furkan Vakfı’nın 25. Yıldönümü”</w:t>
      </w:r>
      <w:r w:rsidRPr="00CD4518">
        <w:rPr>
          <w:sz w:val="22"/>
          <w:szCs w:val="22"/>
        </w:rPr>
        <w:t xml:space="preserve"> konulu basın açıklaması gerçekleştiren gönüllüler, boyunlarındaki “Alparslan Kuytul’a Özgürlük” yazılı atkıları çıkarmadıkları gerekçesiyle emniyet tarafından aralarında 9 aylık hamile bayanın da olduğu 9’u kadın toplamda 21 kişi gözaltına alındı ve saatler sonra serbest bırakıldı.</w:t>
      </w:r>
    </w:p>
    <w:p w:rsidR="00876C12" w:rsidRPr="00CD4518" w:rsidRDefault="00CD4518" w:rsidP="00CD4518">
      <w:pPr>
        <w:ind w:firstLine="708"/>
        <w:rPr>
          <w:sz w:val="22"/>
          <w:szCs w:val="22"/>
        </w:rPr>
      </w:pPr>
      <w:r w:rsidRPr="00CD4518">
        <w:rPr>
          <w:b/>
          <w:bCs/>
          <w:sz w:val="22"/>
          <w:szCs w:val="22"/>
        </w:rPr>
        <w:t>27 Kasım’da;</w:t>
      </w:r>
      <w:r w:rsidRPr="00CD4518">
        <w:rPr>
          <w:sz w:val="22"/>
          <w:szCs w:val="22"/>
        </w:rPr>
        <w:t xml:space="preserve"> 5 Aralık mahkemesi öncesi Furkan Gönüllüleri Bolu Cezaevi önünde bir araya gelerek haksız tutukluluğu protesto etti. Alparslan Kuytul Hocaefendi’nin özgürlüğüne kavuşması adına güvercin uçuruldu ve cezaevinin önüne güller bırakıldı. Ankara </w:t>
      </w:r>
      <w:proofErr w:type="spellStart"/>
      <w:r w:rsidRPr="00CD4518">
        <w:rPr>
          <w:sz w:val="22"/>
          <w:szCs w:val="22"/>
        </w:rPr>
        <w:t>Sıhhıye</w:t>
      </w:r>
      <w:proofErr w:type="spellEnd"/>
      <w:r w:rsidRPr="00CD4518">
        <w:rPr>
          <w:sz w:val="22"/>
          <w:szCs w:val="22"/>
        </w:rPr>
        <w:t xml:space="preserve"> Meydanında da Alpaslan Kuytul Hoca’nın yaklaşan mahkemesini konu alan bir basın açıklaması gerçekleştirmek isteyen yaklaşık 50 Furkan Gönüllüsü sadece atkı takmaları sebebiyle Ankara Emniyeti tarafından gözaltına alındı. Polis, bir bayanı baygın bir halde yerde sürükleyerek gözaltına aldı. Olaya şahit olan bir Furkan Gönüllüsünün </w:t>
      </w:r>
      <w:r w:rsidRPr="00CD4518">
        <w:rPr>
          <w:i/>
          <w:iCs/>
          <w:sz w:val="22"/>
          <w:szCs w:val="22"/>
        </w:rPr>
        <w:t xml:space="preserve">‘Bu şekilde muamele yapamazsınız, vatandaşız biz’ sözlerine polisin </w:t>
      </w:r>
      <w:r w:rsidRPr="00CD4518">
        <w:rPr>
          <w:b/>
          <w:bCs/>
          <w:i/>
          <w:iCs/>
          <w:sz w:val="22"/>
          <w:szCs w:val="22"/>
        </w:rPr>
        <w:t>‘Kes sesini, sen misin vatandaş!’</w:t>
      </w:r>
      <w:r w:rsidRPr="00CD4518">
        <w:rPr>
          <w:sz w:val="22"/>
          <w:szCs w:val="22"/>
        </w:rPr>
        <w:t xml:space="preserve"> cevabı sosyal medyada büyük bir tepkiyle karşılandı. Gözaltındaki kadınlar, “İstersek baş örtüne varana kadar alırız” denilerek tehdit edildi. Namaz kılmak isteyen gönüllülerin namaz kılmalarına müsaade edilmedi. Memurlardan su talebinde bulunanlar </w:t>
      </w:r>
      <w:r w:rsidRPr="00CD4518">
        <w:rPr>
          <w:i/>
          <w:iCs/>
          <w:sz w:val="22"/>
          <w:szCs w:val="22"/>
        </w:rPr>
        <w:t>“Bir yudum bile su vermeme hakkına sahibim”</w:t>
      </w:r>
      <w:r w:rsidRPr="00CD4518">
        <w:rPr>
          <w:sz w:val="22"/>
          <w:szCs w:val="22"/>
        </w:rPr>
        <w:t xml:space="preserve"> cevabına maruz kaldı. Dışarda kalan Furkan Gönüllüleri ise gözaltına alınan arkadaşlarına destek olmak için özgürlük atkılarıyla Ankara Emniyetinin önünde bekledi. Gözaltında tutulan gönüllüler gece yarısına doğru serbest bırakıldı.</w:t>
      </w:r>
    </w:p>
    <w:sectPr w:rsidR="00876C12" w:rsidRPr="00CD4518" w:rsidSect="00D44AAD">
      <w:footerReference w:type="default" r:id="rId7"/>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9BF" w:rsidRDefault="006C09BF" w:rsidP="0002126F">
      <w:pPr>
        <w:spacing w:after="0" w:line="240" w:lineRule="auto"/>
      </w:pPr>
      <w:r>
        <w:separator/>
      </w:r>
    </w:p>
  </w:endnote>
  <w:endnote w:type="continuationSeparator" w:id="0">
    <w:p w:rsidR="006C09BF" w:rsidRDefault="006C09BF" w:rsidP="00021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24F" w:rsidRPr="00B46EF9" w:rsidRDefault="0002126F" w:rsidP="0069724F">
    <w:pPr>
      <w:pStyle w:val="AltBilgi"/>
      <w:jc w:val="left"/>
      <w:rPr>
        <w:b/>
        <w:bCs/>
        <w:sz w:val="22"/>
        <w:szCs w:val="22"/>
      </w:rPr>
    </w:pPr>
    <w:r w:rsidRPr="0069724F">
      <w:rPr>
        <w:b/>
        <w:bCs/>
        <w:sz w:val="22"/>
        <w:szCs w:val="22"/>
      </w:rPr>
      <w:t>FND 10</w:t>
    </w:r>
    <w:r w:rsidR="00B46EF9">
      <w:rPr>
        <w:b/>
        <w:bCs/>
        <w:sz w:val="22"/>
        <w:szCs w:val="22"/>
      </w:rPr>
      <w:t>4</w:t>
    </w:r>
    <w:r w:rsidRPr="0069724F">
      <w:rPr>
        <w:b/>
        <w:bCs/>
        <w:sz w:val="22"/>
        <w:szCs w:val="22"/>
      </w:rPr>
      <w:t xml:space="preserve">. Sayı – </w:t>
    </w:r>
    <w:r w:rsidR="00B46EF9">
      <w:rPr>
        <w:b/>
        <w:bCs/>
        <w:sz w:val="22"/>
        <w:szCs w:val="22"/>
      </w:rPr>
      <w:t>Aralık</w:t>
    </w:r>
    <w:r w:rsidR="005D5CAD">
      <w:rPr>
        <w:b/>
        <w:bCs/>
        <w:sz w:val="22"/>
        <w:szCs w:val="22"/>
      </w:rPr>
      <w:t xml:space="preserve"> </w:t>
    </w:r>
    <w:r w:rsidR="0069724F" w:rsidRPr="0069724F">
      <w:rPr>
        <w:b/>
        <w:bCs/>
        <w:sz w:val="22"/>
        <w:szCs w:val="22"/>
      </w:rPr>
      <w:t>2</w:t>
    </w:r>
    <w:r w:rsidRPr="0069724F">
      <w:rPr>
        <w:b/>
        <w:bCs/>
        <w:sz w:val="22"/>
        <w:szCs w:val="22"/>
      </w:rPr>
      <w:t>0</w:t>
    </w:r>
    <w:r w:rsidR="00323769">
      <w:rPr>
        <w:b/>
        <w:bCs/>
        <w:sz w:val="22"/>
        <w:szCs w:val="22"/>
      </w:rPr>
      <w:t xml:space="preserve">19  </w:t>
    </w:r>
    <w:r w:rsidRPr="0069724F">
      <w:rPr>
        <w:b/>
        <w:bCs/>
        <w:sz w:val="22"/>
        <w:szCs w:val="22"/>
      </w:rPr>
      <w:t xml:space="preserve"> </w:t>
    </w:r>
    <w:r w:rsidR="00A44FC7">
      <w:rPr>
        <w:b/>
        <w:bCs/>
        <w:sz w:val="22"/>
        <w:szCs w:val="22"/>
      </w:rPr>
      <w:t xml:space="preserve">  </w:t>
    </w:r>
    <w:r w:rsidRPr="0069724F">
      <w:rPr>
        <w:b/>
        <w:bCs/>
        <w:sz w:val="22"/>
        <w:szCs w:val="22"/>
      </w:rPr>
      <w:t xml:space="preserve">       </w:t>
    </w:r>
    <w:r w:rsidR="0069724F">
      <w:rPr>
        <w:b/>
        <w:bCs/>
        <w:sz w:val="22"/>
        <w:szCs w:val="22"/>
      </w:rPr>
      <w:t xml:space="preserve">  </w:t>
    </w:r>
    <w:r w:rsidRPr="0069724F">
      <w:rPr>
        <w:b/>
        <w:bCs/>
        <w:sz w:val="22"/>
        <w:szCs w:val="22"/>
      </w:rPr>
      <w:t xml:space="preserve">              </w:t>
    </w:r>
    <w:r w:rsidR="005D5CAD">
      <w:rPr>
        <w:b/>
        <w:bCs/>
        <w:sz w:val="22"/>
        <w:szCs w:val="22"/>
      </w:rPr>
      <w:t xml:space="preserve">            </w:t>
    </w:r>
    <w:r w:rsidRPr="0069724F">
      <w:rPr>
        <w:b/>
        <w:bCs/>
        <w:sz w:val="22"/>
        <w:szCs w:val="22"/>
      </w:rPr>
      <w:t xml:space="preserve">                                                     </w:t>
    </w:r>
    <w:hyperlink r:id="rId1" w:history="1">
      <w:r w:rsidR="00A44FC7" w:rsidRPr="00B15870">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9BF" w:rsidRDefault="006C09BF" w:rsidP="0002126F">
      <w:pPr>
        <w:spacing w:after="0" w:line="240" w:lineRule="auto"/>
      </w:pPr>
      <w:r>
        <w:separator/>
      </w:r>
    </w:p>
  </w:footnote>
  <w:footnote w:type="continuationSeparator" w:id="0">
    <w:p w:rsidR="006C09BF" w:rsidRDefault="006C09BF" w:rsidP="000212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E1ACA"/>
    <w:multiLevelType w:val="hybridMultilevel"/>
    <w:tmpl w:val="88FCD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DE19D4"/>
    <w:multiLevelType w:val="hybridMultilevel"/>
    <w:tmpl w:val="03BE07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4AAD"/>
    <w:rsid w:val="00001A96"/>
    <w:rsid w:val="0002126F"/>
    <w:rsid w:val="00023683"/>
    <w:rsid w:val="00024587"/>
    <w:rsid w:val="00031CC5"/>
    <w:rsid w:val="000400D0"/>
    <w:rsid w:val="000456AC"/>
    <w:rsid w:val="00055C38"/>
    <w:rsid w:val="00073DDB"/>
    <w:rsid w:val="00076AD5"/>
    <w:rsid w:val="00081B81"/>
    <w:rsid w:val="00081EA5"/>
    <w:rsid w:val="00082E62"/>
    <w:rsid w:val="000A14B1"/>
    <w:rsid w:val="000B2F16"/>
    <w:rsid w:val="000C3269"/>
    <w:rsid w:val="0010556E"/>
    <w:rsid w:val="00106D9F"/>
    <w:rsid w:val="00115037"/>
    <w:rsid w:val="00120181"/>
    <w:rsid w:val="00123774"/>
    <w:rsid w:val="00142507"/>
    <w:rsid w:val="0016334B"/>
    <w:rsid w:val="00166C60"/>
    <w:rsid w:val="00181BE8"/>
    <w:rsid w:val="00186003"/>
    <w:rsid w:val="00196391"/>
    <w:rsid w:val="001C23B1"/>
    <w:rsid w:val="001E0A3F"/>
    <w:rsid w:val="001E3375"/>
    <w:rsid w:val="001E4104"/>
    <w:rsid w:val="001F6AAC"/>
    <w:rsid w:val="00205F67"/>
    <w:rsid w:val="002072BB"/>
    <w:rsid w:val="0021082E"/>
    <w:rsid w:val="00261161"/>
    <w:rsid w:val="00266D0A"/>
    <w:rsid w:val="00270744"/>
    <w:rsid w:val="00271C3F"/>
    <w:rsid w:val="0028718E"/>
    <w:rsid w:val="00287239"/>
    <w:rsid w:val="002938FE"/>
    <w:rsid w:val="0029469C"/>
    <w:rsid w:val="002A4217"/>
    <w:rsid w:val="002B0CF2"/>
    <w:rsid w:val="002B69D0"/>
    <w:rsid w:val="002C02C2"/>
    <w:rsid w:val="002C76DF"/>
    <w:rsid w:val="002C7F21"/>
    <w:rsid w:val="002D59F3"/>
    <w:rsid w:val="002E1ADB"/>
    <w:rsid w:val="002F0107"/>
    <w:rsid w:val="003155E7"/>
    <w:rsid w:val="00323769"/>
    <w:rsid w:val="00331440"/>
    <w:rsid w:val="00351AB4"/>
    <w:rsid w:val="003600E7"/>
    <w:rsid w:val="0036180B"/>
    <w:rsid w:val="00366AB5"/>
    <w:rsid w:val="0037476B"/>
    <w:rsid w:val="00381B10"/>
    <w:rsid w:val="00382648"/>
    <w:rsid w:val="003B00FE"/>
    <w:rsid w:val="003B6D0F"/>
    <w:rsid w:val="003D096B"/>
    <w:rsid w:val="003E5ECE"/>
    <w:rsid w:val="003F0F57"/>
    <w:rsid w:val="004040BB"/>
    <w:rsid w:val="00410B16"/>
    <w:rsid w:val="004235C6"/>
    <w:rsid w:val="00431CBA"/>
    <w:rsid w:val="00432FDC"/>
    <w:rsid w:val="004520AD"/>
    <w:rsid w:val="00452C97"/>
    <w:rsid w:val="00474982"/>
    <w:rsid w:val="0048301D"/>
    <w:rsid w:val="004906CE"/>
    <w:rsid w:val="00492473"/>
    <w:rsid w:val="004972AF"/>
    <w:rsid w:val="00497E55"/>
    <w:rsid w:val="004B43E8"/>
    <w:rsid w:val="004C5E81"/>
    <w:rsid w:val="004D26C7"/>
    <w:rsid w:val="004D5D85"/>
    <w:rsid w:val="004E0163"/>
    <w:rsid w:val="004E0C13"/>
    <w:rsid w:val="004E13DE"/>
    <w:rsid w:val="004F2720"/>
    <w:rsid w:val="00506670"/>
    <w:rsid w:val="005077BC"/>
    <w:rsid w:val="005133A6"/>
    <w:rsid w:val="00571738"/>
    <w:rsid w:val="00576174"/>
    <w:rsid w:val="00587434"/>
    <w:rsid w:val="005A0C6A"/>
    <w:rsid w:val="005B53DE"/>
    <w:rsid w:val="005B662A"/>
    <w:rsid w:val="005B7999"/>
    <w:rsid w:val="005C01A1"/>
    <w:rsid w:val="005C0526"/>
    <w:rsid w:val="005D5CAD"/>
    <w:rsid w:val="005E14E5"/>
    <w:rsid w:val="005E3E8D"/>
    <w:rsid w:val="005E722C"/>
    <w:rsid w:val="005F746C"/>
    <w:rsid w:val="00603D00"/>
    <w:rsid w:val="00624A52"/>
    <w:rsid w:val="006360F1"/>
    <w:rsid w:val="00640021"/>
    <w:rsid w:val="006524A0"/>
    <w:rsid w:val="006531E3"/>
    <w:rsid w:val="00692C3B"/>
    <w:rsid w:val="0069724F"/>
    <w:rsid w:val="006A0334"/>
    <w:rsid w:val="006A222C"/>
    <w:rsid w:val="006C09BF"/>
    <w:rsid w:val="006D3D17"/>
    <w:rsid w:val="0071377A"/>
    <w:rsid w:val="00722463"/>
    <w:rsid w:val="00725504"/>
    <w:rsid w:val="00737211"/>
    <w:rsid w:val="00746B7B"/>
    <w:rsid w:val="00754D4F"/>
    <w:rsid w:val="00766912"/>
    <w:rsid w:val="007745E8"/>
    <w:rsid w:val="00786849"/>
    <w:rsid w:val="007C14D5"/>
    <w:rsid w:val="007F37A5"/>
    <w:rsid w:val="008047B5"/>
    <w:rsid w:val="008227D3"/>
    <w:rsid w:val="00826E2D"/>
    <w:rsid w:val="00836865"/>
    <w:rsid w:val="008446C1"/>
    <w:rsid w:val="00876C12"/>
    <w:rsid w:val="008B30B1"/>
    <w:rsid w:val="008C465B"/>
    <w:rsid w:val="008D0265"/>
    <w:rsid w:val="008D3341"/>
    <w:rsid w:val="008D654C"/>
    <w:rsid w:val="008E4F15"/>
    <w:rsid w:val="008E56E2"/>
    <w:rsid w:val="008F6EC9"/>
    <w:rsid w:val="0091673C"/>
    <w:rsid w:val="00924391"/>
    <w:rsid w:val="00930BF8"/>
    <w:rsid w:val="00932BD1"/>
    <w:rsid w:val="00942A04"/>
    <w:rsid w:val="00962342"/>
    <w:rsid w:val="0097756F"/>
    <w:rsid w:val="009819DE"/>
    <w:rsid w:val="00982DC1"/>
    <w:rsid w:val="0098315F"/>
    <w:rsid w:val="009836A6"/>
    <w:rsid w:val="009910DE"/>
    <w:rsid w:val="009B4283"/>
    <w:rsid w:val="009C3AD1"/>
    <w:rsid w:val="009D7640"/>
    <w:rsid w:val="009F41D1"/>
    <w:rsid w:val="00A44FC7"/>
    <w:rsid w:val="00A75346"/>
    <w:rsid w:val="00A8316E"/>
    <w:rsid w:val="00A864EC"/>
    <w:rsid w:val="00AA229C"/>
    <w:rsid w:val="00AE1730"/>
    <w:rsid w:val="00AE479B"/>
    <w:rsid w:val="00AF1218"/>
    <w:rsid w:val="00B007F0"/>
    <w:rsid w:val="00B46EF9"/>
    <w:rsid w:val="00B5496C"/>
    <w:rsid w:val="00B61C3E"/>
    <w:rsid w:val="00B85EC3"/>
    <w:rsid w:val="00BE349F"/>
    <w:rsid w:val="00BE5C43"/>
    <w:rsid w:val="00BE61F3"/>
    <w:rsid w:val="00BE7D68"/>
    <w:rsid w:val="00C02977"/>
    <w:rsid w:val="00C117CE"/>
    <w:rsid w:val="00C1607C"/>
    <w:rsid w:val="00C17BC9"/>
    <w:rsid w:val="00C204B0"/>
    <w:rsid w:val="00C305E8"/>
    <w:rsid w:val="00C46553"/>
    <w:rsid w:val="00C55723"/>
    <w:rsid w:val="00C605A3"/>
    <w:rsid w:val="00C60A83"/>
    <w:rsid w:val="00C610F4"/>
    <w:rsid w:val="00CA08F4"/>
    <w:rsid w:val="00CB39FF"/>
    <w:rsid w:val="00CD4518"/>
    <w:rsid w:val="00CE0E8A"/>
    <w:rsid w:val="00CE2D3F"/>
    <w:rsid w:val="00CF4AF7"/>
    <w:rsid w:val="00D13D0E"/>
    <w:rsid w:val="00D14DD3"/>
    <w:rsid w:val="00D31182"/>
    <w:rsid w:val="00D412CA"/>
    <w:rsid w:val="00D44AAD"/>
    <w:rsid w:val="00D50510"/>
    <w:rsid w:val="00D551C2"/>
    <w:rsid w:val="00D61194"/>
    <w:rsid w:val="00D65F13"/>
    <w:rsid w:val="00D76445"/>
    <w:rsid w:val="00D76636"/>
    <w:rsid w:val="00D841F4"/>
    <w:rsid w:val="00DA7A87"/>
    <w:rsid w:val="00DB02E9"/>
    <w:rsid w:val="00DC1531"/>
    <w:rsid w:val="00DE2880"/>
    <w:rsid w:val="00DE55B9"/>
    <w:rsid w:val="00DF0FE3"/>
    <w:rsid w:val="00E07A7F"/>
    <w:rsid w:val="00E169E2"/>
    <w:rsid w:val="00E17252"/>
    <w:rsid w:val="00E213AF"/>
    <w:rsid w:val="00E3145A"/>
    <w:rsid w:val="00E4335A"/>
    <w:rsid w:val="00E63C61"/>
    <w:rsid w:val="00E903E0"/>
    <w:rsid w:val="00E96F0B"/>
    <w:rsid w:val="00EA3F48"/>
    <w:rsid w:val="00EB4D61"/>
    <w:rsid w:val="00ED0936"/>
    <w:rsid w:val="00ED1549"/>
    <w:rsid w:val="00F02558"/>
    <w:rsid w:val="00F102EA"/>
    <w:rsid w:val="00F260F1"/>
    <w:rsid w:val="00F36E46"/>
    <w:rsid w:val="00F40512"/>
    <w:rsid w:val="00F5186F"/>
    <w:rsid w:val="00F532E4"/>
    <w:rsid w:val="00F53F5E"/>
    <w:rsid w:val="00F55BCA"/>
    <w:rsid w:val="00F621A4"/>
    <w:rsid w:val="00F62320"/>
    <w:rsid w:val="00F64DCE"/>
    <w:rsid w:val="00FA12B1"/>
    <w:rsid w:val="00FD2D0F"/>
    <w:rsid w:val="00FE2444"/>
    <w:rsid w:val="00FE25AE"/>
    <w:rsid w:val="00FE59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CF144"/>
  <w15:docId w15:val="{12800024-C86F-4DF6-A008-0F98BA2D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paragraph" w:styleId="stBilgi">
    <w:name w:val="header"/>
    <w:basedOn w:val="Normal"/>
    <w:link w:val="stBilgiChar"/>
    <w:uiPriority w:val="99"/>
    <w:unhideWhenUsed/>
    <w:rsid w:val="000212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126F"/>
    <w:rPr>
      <w:rFonts w:eastAsiaTheme="minorEastAsia"/>
      <w:sz w:val="20"/>
      <w:szCs w:val="20"/>
      <w:lang w:bidi="en-US"/>
    </w:rPr>
  </w:style>
  <w:style w:type="paragraph" w:styleId="AltBilgi">
    <w:name w:val="footer"/>
    <w:basedOn w:val="Normal"/>
    <w:link w:val="AltBilgiChar"/>
    <w:uiPriority w:val="99"/>
    <w:unhideWhenUsed/>
    <w:rsid w:val="000212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126F"/>
    <w:rPr>
      <w:rFonts w:eastAsiaTheme="minorEastAsia"/>
      <w:sz w:val="20"/>
      <w:szCs w:val="20"/>
      <w:lang w:bidi="en-US"/>
    </w:rPr>
  </w:style>
  <w:style w:type="character" w:styleId="Kpr">
    <w:name w:val="Hyperlink"/>
    <w:basedOn w:val="VarsaylanParagrafYazTipi"/>
    <w:uiPriority w:val="99"/>
    <w:unhideWhenUsed/>
    <w:rsid w:val="0069724F"/>
    <w:rPr>
      <w:color w:val="0563C1" w:themeColor="hyperlink"/>
      <w:u w:val="single"/>
    </w:rPr>
  </w:style>
  <w:style w:type="character" w:styleId="zmlenmeyenBahsetme">
    <w:name w:val="Unresolved Mention"/>
    <w:basedOn w:val="VarsaylanParagrafYazTipi"/>
    <w:uiPriority w:val="99"/>
    <w:semiHidden/>
    <w:unhideWhenUsed/>
    <w:rsid w:val="0069724F"/>
    <w:rPr>
      <w:color w:val="605E5C"/>
      <w:shd w:val="clear" w:color="auto" w:fill="E1DFDD"/>
    </w:rPr>
  </w:style>
  <w:style w:type="paragraph" w:styleId="ListeParagraf">
    <w:name w:val="List Paragraph"/>
    <w:basedOn w:val="Normal"/>
    <w:uiPriority w:val="34"/>
    <w:qFormat/>
    <w:rsid w:val="00490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761</Words>
  <Characters>4344</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30</cp:revision>
  <dcterms:created xsi:type="dcterms:W3CDTF">2020-03-24T18:16:00Z</dcterms:created>
  <dcterms:modified xsi:type="dcterms:W3CDTF">2020-04-10T12:29:00Z</dcterms:modified>
</cp:coreProperties>
</file>