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58ED" w:rsidRPr="006058ED" w:rsidRDefault="006058ED" w:rsidP="006058ED">
      <w:pPr>
        <w:jc w:val="right"/>
        <w:rPr>
          <w:b/>
          <w:bCs/>
          <w:sz w:val="22"/>
          <w:szCs w:val="22"/>
        </w:rPr>
      </w:pPr>
      <w:r w:rsidRPr="006058ED">
        <w:rPr>
          <w:b/>
          <w:bCs/>
          <w:sz w:val="22"/>
          <w:szCs w:val="22"/>
        </w:rPr>
        <w:t>İSTATİSTİK</w:t>
      </w:r>
    </w:p>
    <w:p w:rsidR="006058ED" w:rsidRDefault="006058ED" w:rsidP="006058ED">
      <w:pPr>
        <w:ind w:firstLine="708"/>
        <w:jc w:val="center"/>
        <w:rPr>
          <w:b/>
          <w:bCs/>
          <w:sz w:val="22"/>
          <w:szCs w:val="22"/>
        </w:rPr>
      </w:pPr>
      <w:r w:rsidRPr="006058ED">
        <w:rPr>
          <w:b/>
          <w:bCs/>
          <w:sz w:val="22"/>
          <w:szCs w:val="22"/>
        </w:rPr>
        <w:t>Ne Kadar Mutluyuz?</w:t>
      </w:r>
    </w:p>
    <w:p w:rsidR="006058ED" w:rsidRDefault="00395216" w:rsidP="006058ED">
      <w:pPr>
        <w:ind w:firstLine="708"/>
        <w:rPr>
          <w:b/>
          <w:bCs/>
          <w:sz w:val="22"/>
          <w:szCs w:val="22"/>
        </w:rPr>
      </w:pPr>
      <w:r w:rsidRPr="006058ED">
        <w:rPr>
          <w:sz w:val="22"/>
          <w:szCs w:val="22"/>
        </w:rPr>
        <w:t xml:space="preserve">İlk defa 2012 yılında Birleşmiş Milletlerin desteği ile hazırlanan “Dünya Mutluluk Raporu” (World </w:t>
      </w:r>
      <w:proofErr w:type="spellStart"/>
      <w:r w:rsidRPr="006058ED">
        <w:rPr>
          <w:sz w:val="22"/>
          <w:szCs w:val="22"/>
        </w:rPr>
        <w:t>Happiness</w:t>
      </w:r>
      <w:proofErr w:type="spellEnd"/>
      <w:r w:rsidRPr="006058ED">
        <w:rPr>
          <w:sz w:val="22"/>
          <w:szCs w:val="22"/>
        </w:rPr>
        <w:t xml:space="preserve"> Report) ile dünyada birçok ülkenin vatandaşları üzerinde yapılan araştırmalar neticesinde, bulundukları ülkelerde belli kriterler çerçevesinde ne kadar mutlu bir yaşam sürdürdüklerini değerlendiren bu rapor her yıl kamuoyuna sunulmaktadır. En son 2019 yılı verilerine göre Türkiye’nin 79. sırayı aldığı raporda, 156 ülke arasında yapılan araştırmaya göre en mutlu ülke Finlandiya olarak belirlendi.</w:t>
      </w:r>
    </w:p>
    <w:p w:rsidR="006058ED" w:rsidRDefault="00395216" w:rsidP="006058ED">
      <w:pPr>
        <w:ind w:firstLine="708"/>
        <w:rPr>
          <w:b/>
          <w:bCs/>
          <w:sz w:val="22"/>
          <w:szCs w:val="22"/>
        </w:rPr>
      </w:pPr>
      <w:r w:rsidRPr="006058ED">
        <w:rPr>
          <w:sz w:val="22"/>
          <w:szCs w:val="22"/>
        </w:rPr>
        <w:t>Verilere göre ilk sıralarda Finlandiya’nın ardından 2. sırayı Danimarka alırken 3. sırada Norveç 4. sırada İzlanda yer almaktadır. Ayrıca bu rapora göre KKTC 64. sırayı alırken, Özbekistan 41, Kazakistan 60. sırayı almaktadır.  Dünyanın en mutsuz 5 ülkesi olarak; Ruanda 152., Tanzanya 153., Afganistan 154., Orta Afrika Cumhuriyeti 155. ve Güney Sudan 156. sırayı aldı.</w:t>
      </w:r>
      <w:r w:rsidRPr="006058ED">
        <w:rPr>
          <w:sz w:val="22"/>
          <w:szCs w:val="22"/>
          <w:vertAlign w:val="superscript"/>
        </w:rPr>
        <w:t>1</w:t>
      </w:r>
    </w:p>
    <w:p w:rsidR="006058ED" w:rsidRDefault="00395216" w:rsidP="006058ED">
      <w:pPr>
        <w:ind w:firstLine="708"/>
        <w:rPr>
          <w:b/>
          <w:bCs/>
          <w:sz w:val="22"/>
          <w:szCs w:val="22"/>
        </w:rPr>
      </w:pPr>
      <w:r w:rsidRPr="006058ED">
        <w:rPr>
          <w:b/>
          <w:bCs/>
          <w:sz w:val="22"/>
          <w:szCs w:val="22"/>
        </w:rPr>
        <w:t>ORTADOĞU ÜLKELERİNİN MUTLULUK SEVİYELERİ</w:t>
      </w:r>
    </w:p>
    <w:p w:rsidR="006058ED" w:rsidRDefault="00395216" w:rsidP="006058ED">
      <w:pPr>
        <w:ind w:firstLine="708"/>
        <w:rPr>
          <w:sz w:val="22"/>
          <w:szCs w:val="22"/>
          <w:vertAlign w:val="superscript"/>
        </w:rPr>
      </w:pPr>
      <w:r w:rsidRPr="006058ED">
        <w:rPr>
          <w:sz w:val="22"/>
          <w:szCs w:val="22"/>
        </w:rPr>
        <w:t>Listede Birleşik Arap Emirlikleri 6.825 puan ile 21. sırada yer alırken daha sonra 28. sırada 6.375 puan ile Suudi Arabistan ve 29. sırada 6.374 puan ile Katar geliyor. Diğer Ortadoğu ülkeleri ise sırasıyla şöyle: 37. sırada Bahreyn (6.199), 51. sırada Kuveyt (6.021), 79. sırada Türkiye (5.373), 101. sırada Ürdün (4.906), 110. sırada Filistin (4.696), 117. sırada İran (4.548), 126. sırada Irak (4.437), 137. sırada Mısır (4.166) ve 149. Sırada Suriye (3.462).</w:t>
      </w:r>
      <w:r w:rsidRPr="006058ED">
        <w:rPr>
          <w:sz w:val="22"/>
          <w:szCs w:val="22"/>
          <w:vertAlign w:val="superscript"/>
        </w:rPr>
        <w:t>2</w:t>
      </w:r>
    </w:p>
    <w:p w:rsidR="006058ED" w:rsidRDefault="00395216" w:rsidP="006058ED">
      <w:pPr>
        <w:ind w:firstLine="708"/>
        <w:rPr>
          <w:sz w:val="22"/>
          <w:szCs w:val="22"/>
        </w:rPr>
      </w:pPr>
      <w:r w:rsidRPr="006058ED">
        <w:rPr>
          <w:sz w:val="22"/>
          <w:szCs w:val="22"/>
        </w:rPr>
        <w:t>2019 yılı Dünya Mutluluk Raporuna göre Türkiye 5,3726 puanla 79. sırada. Türkiye 2018 yılında 74. sırada iken 2017 yılında 69. sırada idi. Dünya Mutluluk Raporunun esas aldığı kriterler ise şunlardır: Kişi başına düşen gelir, sosyal destek seviyesi, beklenen yaşam süresi, hayata dair seçim yaparken özgür olabilme, cömertlik, yolsuzluk algısı, distopya.</w:t>
      </w:r>
    </w:p>
    <w:p w:rsidR="006058ED" w:rsidRDefault="00395216" w:rsidP="006058ED">
      <w:pPr>
        <w:ind w:firstLine="708"/>
        <w:rPr>
          <w:sz w:val="22"/>
          <w:szCs w:val="22"/>
        </w:rPr>
      </w:pPr>
      <w:r w:rsidRPr="006058ED">
        <w:rPr>
          <w:sz w:val="22"/>
          <w:szCs w:val="22"/>
        </w:rPr>
        <w:t>1998’den 2019 yılına kadar kişi başına düşen milli gelir 4.685 dolar artmış. Ancak Türkiye ekonomisini Avrupa’nın büyük ekonomileri ile kıyaslayacak olursak İngiltere, Almanya ve Fransa’nın 1998-2019 yılları arasında kişi başına düşen milli gelirin 2 katına çıktığını görmekteyiz. Minimalde gelişmiş ülkelerde büyümeler astronomik rakamlar ile gerçekleşmezken, büyümekte olan ülkeler için bu mümkün olabiliyor.</w:t>
      </w:r>
    </w:p>
    <w:p w:rsidR="006058ED" w:rsidRDefault="00395216" w:rsidP="006058ED">
      <w:pPr>
        <w:ind w:firstLine="708"/>
        <w:rPr>
          <w:sz w:val="22"/>
          <w:szCs w:val="22"/>
        </w:rPr>
      </w:pPr>
      <w:r w:rsidRPr="006058ED">
        <w:rPr>
          <w:sz w:val="22"/>
          <w:szCs w:val="22"/>
        </w:rPr>
        <w:t>Ancak 1998 ile 2019 yılları arasında Avrupa’da birçok ülkenin ekonomisi artarken Türkiye büyük bir gelişim gösterememiştir. Son yıllarda giderek artan ekonomik istikrarsızlık Dünya Mutluluk Raporuyla ispatlanmış ve Türkiye 79. sıraya gerilemiştir.</w:t>
      </w:r>
    </w:p>
    <w:p w:rsidR="006058ED" w:rsidRDefault="00395216" w:rsidP="006058ED">
      <w:pPr>
        <w:ind w:firstLine="708"/>
        <w:rPr>
          <w:sz w:val="22"/>
          <w:szCs w:val="22"/>
        </w:rPr>
      </w:pPr>
      <w:r w:rsidRPr="006058ED">
        <w:rPr>
          <w:sz w:val="22"/>
          <w:szCs w:val="22"/>
        </w:rPr>
        <w:t>Dünya Mutluluk Raporunun esas aldığı bir diğer kriter olan beklenen yaşam süresine bakacak olursak 2017 verilerine göre İngiltere’de 79, Almanya’da 81, Fransa’da 83 iken Türkiye de 77 yaş olduğu tespit edilmiş.</w:t>
      </w:r>
      <w:r w:rsidRPr="006058ED">
        <w:rPr>
          <w:sz w:val="22"/>
          <w:szCs w:val="22"/>
          <w:vertAlign w:val="superscript"/>
        </w:rPr>
        <w:t>3</w:t>
      </w:r>
    </w:p>
    <w:p w:rsidR="00395216" w:rsidRPr="006058ED" w:rsidRDefault="00395216" w:rsidP="006058ED">
      <w:pPr>
        <w:ind w:firstLine="708"/>
        <w:rPr>
          <w:b/>
          <w:bCs/>
          <w:sz w:val="22"/>
          <w:szCs w:val="22"/>
        </w:rPr>
      </w:pPr>
      <w:r w:rsidRPr="006058ED">
        <w:rPr>
          <w:sz w:val="22"/>
          <w:szCs w:val="22"/>
        </w:rPr>
        <w:t xml:space="preserve">Ülkemizde yıllara göre değişen kişi başına düşen milli gelir 2012 yılında en yüksek seviyelere gelirken 2019 yılında %25 düşmüş. Ülkede yaşanan ekonomik istikrarsızlık, sosyal medya ve kitle iletişim araçları yolu ile insanlar üzerinde oluşturulan siyasi istikrarsızlık başta olmak üzere, birçok sebepten dolayı ülkemizde mutsuz bir tablo çizmektedir. Bu noktada </w:t>
      </w:r>
      <w:proofErr w:type="spellStart"/>
      <w:r w:rsidRPr="006058ED">
        <w:rPr>
          <w:sz w:val="22"/>
          <w:szCs w:val="22"/>
        </w:rPr>
        <w:t>antidepresan</w:t>
      </w:r>
      <w:proofErr w:type="spellEnd"/>
      <w:r w:rsidRPr="006058ED">
        <w:rPr>
          <w:sz w:val="22"/>
          <w:szCs w:val="22"/>
        </w:rPr>
        <w:t xml:space="preserve"> kullanımına sebep olan depresyon ile mutluluk arasında korelasyon vardır.</w:t>
      </w:r>
    </w:p>
    <w:p w:rsidR="00395216" w:rsidRPr="006058ED" w:rsidRDefault="00395216" w:rsidP="006058ED">
      <w:pPr>
        <w:ind w:firstLine="708"/>
        <w:rPr>
          <w:sz w:val="22"/>
          <w:szCs w:val="22"/>
        </w:rPr>
      </w:pPr>
      <w:r w:rsidRPr="006058ED">
        <w:rPr>
          <w:sz w:val="22"/>
          <w:szCs w:val="22"/>
        </w:rPr>
        <w:lastRenderedPageBreak/>
        <w:t xml:space="preserve"> Dünya Mutluluk Raporunun esas kriterlerine baktığımızda Türkiye’nin mutsuzluk tablosunu çizen faktörler arasında en büyüğünün yolsuzluk algısı olduğu tespit edilmiştir. İstikrarsız ekonomiler bu algıyı oluşturmakta ve arttırmaktadır. Son birkaç ayda ekonomik sebeplerden intihar edenlerin sayısında gerçekleşen artış da bunun kanıtı olarak sunulabilir. </w:t>
      </w:r>
    </w:p>
    <w:p w:rsidR="00395216" w:rsidRPr="00BB0A29" w:rsidRDefault="00395216" w:rsidP="00BB0A29">
      <w:pPr>
        <w:pStyle w:val="ListeParagraf"/>
        <w:numPr>
          <w:ilvl w:val="0"/>
          <w:numId w:val="1"/>
        </w:numPr>
        <w:jc w:val="left"/>
        <w:rPr>
          <w:sz w:val="18"/>
          <w:szCs w:val="18"/>
        </w:rPr>
      </w:pPr>
      <w:proofErr w:type="spellStart"/>
      <w:r w:rsidRPr="00BB0A29">
        <w:rPr>
          <w:sz w:val="18"/>
          <w:szCs w:val="18"/>
        </w:rPr>
        <w:t>Helliwell</w:t>
      </w:r>
      <w:proofErr w:type="spellEnd"/>
      <w:r w:rsidRPr="00BB0A29">
        <w:rPr>
          <w:sz w:val="18"/>
          <w:szCs w:val="18"/>
        </w:rPr>
        <w:t xml:space="preserve">, J., </w:t>
      </w:r>
      <w:proofErr w:type="spellStart"/>
      <w:r w:rsidRPr="00BB0A29">
        <w:rPr>
          <w:sz w:val="18"/>
          <w:szCs w:val="18"/>
        </w:rPr>
        <w:t>Layard</w:t>
      </w:r>
      <w:proofErr w:type="spellEnd"/>
      <w:r w:rsidRPr="00BB0A29">
        <w:rPr>
          <w:sz w:val="18"/>
          <w:szCs w:val="18"/>
        </w:rPr>
        <w:t xml:space="preserve">, R., &amp; </w:t>
      </w:r>
      <w:proofErr w:type="spellStart"/>
      <w:r w:rsidRPr="00BB0A29">
        <w:rPr>
          <w:sz w:val="18"/>
          <w:szCs w:val="18"/>
        </w:rPr>
        <w:t>Sachs</w:t>
      </w:r>
      <w:proofErr w:type="spellEnd"/>
      <w:r w:rsidRPr="00BB0A29">
        <w:rPr>
          <w:sz w:val="18"/>
          <w:szCs w:val="18"/>
        </w:rPr>
        <w:t xml:space="preserve">, J. (2019). World </w:t>
      </w:r>
      <w:proofErr w:type="spellStart"/>
      <w:r w:rsidRPr="00BB0A29">
        <w:rPr>
          <w:sz w:val="18"/>
          <w:szCs w:val="18"/>
        </w:rPr>
        <w:t>Happiness</w:t>
      </w:r>
      <w:proofErr w:type="spellEnd"/>
      <w:r w:rsidRPr="00BB0A29">
        <w:rPr>
          <w:sz w:val="18"/>
          <w:szCs w:val="18"/>
        </w:rPr>
        <w:t xml:space="preserve"> Report 2019, New York: </w:t>
      </w:r>
      <w:proofErr w:type="spellStart"/>
      <w:r w:rsidRPr="00BB0A29">
        <w:rPr>
          <w:sz w:val="18"/>
          <w:szCs w:val="18"/>
        </w:rPr>
        <w:t>Sustainable</w:t>
      </w:r>
      <w:proofErr w:type="spellEnd"/>
      <w:r w:rsidRPr="00BB0A29">
        <w:rPr>
          <w:sz w:val="18"/>
          <w:szCs w:val="18"/>
        </w:rPr>
        <w:t xml:space="preserve"> Development Solutions Network. </w:t>
      </w:r>
    </w:p>
    <w:p w:rsidR="00395216" w:rsidRPr="00BB0A29" w:rsidRDefault="00395216" w:rsidP="00BB0A29">
      <w:pPr>
        <w:pStyle w:val="ListeParagraf"/>
        <w:numPr>
          <w:ilvl w:val="0"/>
          <w:numId w:val="1"/>
        </w:numPr>
        <w:jc w:val="left"/>
        <w:rPr>
          <w:sz w:val="18"/>
          <w:szCs w:val="18"/>
        </w:rPr>
      </w:pPr>
      <w:r w:rsidRPr="00BB0A29">
        <w:rPr>
          <w:sz w:val="18"/>
          <w:szCs w:val="18"/>
        </w:rPr>
        <w:t xml:space="preserve">medyascope.tv/2019/11/06/dunya-mutluluk-raporu-2019-turkiye-bes-basamak-gerileyerek-79ncu-oldu-en-mutlu-ulke-finlandiya/ </w:t>
      </w:r>
    </w:p>
    <w:p w:rsidR="00FE6A40" w:rsidRPr="00BB0A29" w:rsidRDefault="00395216" w:rsidP="00BB0A29">
      <w:pPr>
        <w:pStyle w:val="ListeParagraf"/>
        <w:numPr>
          <w:ilvl w:val="0"/>
          <w:numId w:val="1"/>
        </w:numPr>
        <w:jc w:val="left"/>
        <w:rPr>
          <w:sz w:val="22"/>
          <w:szCs w:val="22"/>
        </w:rPr>
      </w:pPr>
      <w:r w:rsidRPr="00BB0A29">
        <w:rPr>
          <w:sz w:val="18"/>
          <w:szCs w:val="18"/>
        </w:rPr>
        <w:t>data.worldbank.org/indicator/NY.GNP.PCAP.CD?end=2018&amp;locations=TR-DE-US-FR&amp;start=1962</w:t>
      </w:r>
    </w:p>
    <w:p w:rsidR="00FA307E" w:rsidRPr="006058ED" w:rsidRDefault="00FA307E" w:rsidP="006058ED">
      <w:pPr>
        <w:rPr>
          <w:sz w:val="22"/>
          <w:szCs w:val="22"/>
        </w:rPr>
      </w:pPr>
      <w:bookmarkStart w:id="0" w:name="_GoBack"/>
      <w:bookmarkEnd w:id="0"/>
    </w:p>
    <w:sectPr w:rsidR="00FA307E" w:rsidRPr="006058ED" w:rsidSect="008D654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72A0" w:rsidRDefault="009E72A0" w:rsidP="00B223F2">
      <w:pPr>
        <w:spacing w:after="0" w:line="240" w:lineRule="auto"/>
      </w:pPr>
      <w:r>
        <w:separator/>
      </w:r>
    </w:p>
  </w:endnote>
  <w:endnote w:type="continuationSeparator" w:id="0">
    <w:p w:rsidR="009E72A0" w:rsidRDefault="009E72A0" w:rsidP="00B223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0A29" w:rsidRPr="00BB0A29" w:rsidRDefault="00B223F2" w:rsidP="00BB0A29">
    <w:pPr>
      <w:pStyle w:val="AltBilgi"/>
      <w:jc w:val="left"/>
      <w:rPr>
        <w:b/>
        <w:bCs/>
        <w:sz w:val="22"/>
        <w:szCs w:val="22"/>
      </w:rPr>
    </w:pPr>
    <w:r w:rsidRPr="00BB0A29">
      <w:rPr>
        <w:b/>
        <w:bCs/>
        <w:sz w:val="22"/>
        <w:szCs w:val="22"/>
      </w:rPr>
      <w:t>FND 107. Sayı</w:t>
    </w:r>
    <w:r w:rsidR="00BB0A29">
      <w:rPr>
        <w:b/>
        <w:bCs/>
        <w:sz w:val="22"/>
        <w:szCs w:val="22"/>
      </w:rPr>
      <w:t>-</w:t>
    </w:r>
    <w:r w:rsidRPr="00BB0A29">
      <w:rPr>
        <w:b/>
        <w:bCs/>
        <w:sz w:val="22"/>
        <w:szCs w:val="22"/>
      </w:rPr>
      <w:t>Mart</w:t>
    </w:r>
    <w:r w:rsidR="00BB0A29">
      <w:rPr>
        <w:b/>
        <w:bCs/>
        <w:sz w:val="22"/>
        <w:szCs w:val="22"/>
      </w:rPr>
      <w:t xml:space="preserve"> </w:t>
    </w:r>
    <w:r w:rsidRPr="00BB0A29">
      <w:rPr>
        <w:b/>
        <w:bCs/>
        <w:sz w:val="22"/>
        <w:szCs w:val="22"/>
      </w:rPr>
      <w:t xml:space="preserve">2020       </w:t>
    </w:r>
    <w:r w:rsidR="00BB0A29">
      <w:rPr>
        <w:b/>
        <w:bCs/>
        <w:sz w:val="22"/>
        <w:szCs w:val="22"/>
      </w:rPr>
      <w:t xml:space="preserve">          </w:t>
    </w:r>
    <w:r w:rsidRPr="00BB0A29">
      <w:rPr>
        <w:b/>
        <w:bCs/>
        <w:sz w:val="22"/>
        <w:szCs w:val="22"/>
      </w:rPr>
      <w:t xml:space="preserve">                                                                                </w:t>
    </w:r>
    <w:hyperlink r:id="rId1" w:history="1">
      <w:r w:rsidR="00BB0A29" w:rsidRPr="00997484">
        <w:rPr>
          <w:rStyle w:val="Kpr"/>
          <w:b/>
          <w:bCs/>
          <w:sz w:val="22"/>
          <w:szCs w:val="22"/>
        </w:rPr>
        <w:t>www.furkannesli.net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72A0" w:rsidRDefault="009E72A0" w:rsidP="00B223F2">
      <w:pPr>
        <w:spacing w:after="0" w:line="240" w:lineRule="auto"/>
      </w:pPr>
      <w:r>
        <w:separator/>
      </w:r>
    </w:p>
  </w:footnote>
  <w:footnote w:type="continuationSeparator" w:id="0">
    <w:p w:rsidR="009E72A0" w:rsidRDefault="009E72A0" w:rsidP="00B223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B3946"/>
    <w:multiLevelType w:val="hybridMultilevel"/>
    <w:tmpl w:val="C1B029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5520BA9"/>
    <w:multiLevelType w:val="hybridMultilevel"/>
    <w:tmpl w:val="2D70A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4315"/>
    <w:rsid w:val="00001A96"/>
    <w:rsid w:val="00023683"/>
    <w:rsid w:val="00024587"/>
    <w:rsid w:val="00031CC5"/>
    <w:rsid w:val="000456AC"/>
    <w:rsid w:val="00055C38"/>
    <w:rsid w:val="00073DDB"/>
    <w:rsid w:val="00076AD5"/>
    <w:rsid w:val="00081B81"/>
    <w:rsid w:val="00081EA5"/>
    <w:rsid w:val="00082E62"/>
    <w:rsid w:val="000A14B1"/>
    <w:rsid w:val="000B2F16"/>
    <w:rsid w:val="000C3269"/>
    <w:rsid w:val="00106D9F"/>
    <w:rsid w:val="00120181"/>
    <w:rsid w:val="00123774"/>
    <w:rsid w:val="00142507"/>
    <w:rsid w:val="0016334B"/>
    <w:rsid w:val="00166C60"/>
    <w:rsid w:val="001678FE"/>
    <w:rsid w:val="00181BE8"/>
    <w:rsid w:val="00186003"/>
    <w:rsid w:val="00196391"/>
    <w:rsid w:val="001C23B1"/>
    <w:rsid w:val="001E4104"/>
    <w:rsid w:val="001F6AAC"/>
    <w:rsid w:val="002072BB"/>
    <w:rsid w:val="0021082E"/>
    <w:rsid w:val="00261161"/>
    <w:rsid w:val="00270744"/>
    <w:rsid w:val="00271C3F"/>
    <w:rsid w:val="0028718E"/>
    <w:rsid w:val="00287239"/>
    <w:rsid w:val="002938FE"/>
    <w:rsid w:val="0029469C"/>
    <w:rsid w:val="002A4217"/>
    <w:rsid w:val="002B0CF2"/>
    <w:rsid w:val="002B69D0"/>
    <w:rsid w:val="002C02C2"/>
    <w:rsid w:val="002C76DF"/>
    <w:rsid w:val="002C7F21"/>
    <w:rsid w:val="002D59F3"/>
    <w:rsid w:val="002E1ADB"/>
    <w:rsid w:val="002F0107"/>
    <w:rsid w:val="003155E7"/>
    <w:rsid w:val="00351AB4"/>
    <w:rsid w:val="00366AB5"/>
    <w:rsid w:val="0037476B"/>
    <w:rsid w:val="00381B10"/>
    <w:rsid w:val="00382648"/>
    <w:rsid w:val="00395216"/>
    <w:rsid w:val="003B00FE"/>
    <w:rsid w:val="003B6D0F"/>
    <w:rsid w:val="003D096B"/>
    <w:rsid w:val="003E5ECE"/>
    <w:rsid w:val="003F0F57"/>
    <w:rsid w:val="00410B16"/>
    <w:rsid w:val="004235C6"/>
    <w:rsid w:val="00431CBA"/>
    <w:rsid w:val="00432FDC"/>
    <w:rsid w:val="00436A83"/>
    <w:rsid w:val="00452C97"/>
    <w:rsid w:val="00474982"/>
    <w:rsid w:val="00474AAC"/>
    <w:rsid w:val="0048301D"/>
    <w:rsid w:val="00492473"/>
    <w:rsid w:val="004972AF"/>
    <w:rsid w:val="00497E55"/>
    <w:rsid w:val="004B43E8"/>
    <w:rsid w:val="004C5E81"/>
    <w:rsid w:val="004D5D85"/>
    <w:rsid w:val="004E0163"/>
    <w:rsid w:val="004E0C13"/>
    <w:rsid w:val="004F2720"/>
    <w:rsid w:val="00506670"/>
    <w:rsid w:val="005077BC"/>
    <w:rsid w:val="005133A6"/>
    <w:rsid w:val="00587434"/>
    <w:rsid w:val="005A0C6A"/>
    <w:rsid w:val="005B53DE"/>
    <w:rsid w:val="005B662A"/>
    <w:rsid w:val="005B7999"/>
    <w:rsid w:val="005C01A1"/>
    <w:rsid w:val="005C0526"/>
    <w:rsid w:val="005C31B4"/>
    <w:rsid w:val="005E14E5"/>
    <w:rsid w:val="005E3E8D"/>
    <w:rsid w:val="005E722C"/>
    <w:rsid w:val="005F746C"/>
    <w:rsid w:val="00603D00"/>
    <w:rsid w:val="006058ED"/>
    <w:rsid w:val="0063161D"/>
    <w:rsid w:val="006360F1"/>
    <w:rsid w:val="00640021"/>
    <w:rsid w:val="006524A0"/>
    <w:rsid w:val="006531E3"/>
    <w:rsid w:val="00692C3B"/>
    <w:rsid w:val="006A0334"/>
    <w:rsid w:val="006A222C"/>
    <w:rsid w:val="006D3D17"/>
    <w:rsid w:val="0071377A"/>
    <w:rsid w:val="00722463"/>
    <w:rsid w:val="00725504"/>
    <w:rsid w:val="00737211"/>
    <w:rsid w:val="00746B7B"/>
    <w:rsid w:val="00754D4F"/>
    <w:rsid w:val="00766912"/>
    <w:rsid w:val="007745E8"/>
    <w:rsid w:val="007C14D5"/>
    <w:rsid w:val="008047B5"/>
    <w:rsid w:val="00826E2D"/>
    <w:rsid w:val="00836865"/>
    <w:rsid w:val="008446C1"/>
    <w:rsid w:val="008A405B"/>
    <w:rsid w:val="008B30B1"/>
    <w:rsid w:val="008C465B"/>
    <w:rsid w:val="008D0265"/>
    <w:rsid w:val="008D654C"/>
    <w:rsid w:val="008E4F15"/>
    <w:rsid w:val="008E56E2"/>
    <w:rsid w:val="008F6EC9"/>
    <w:rsid w:val="00913922"/>
    <w:rsid w:val="0091673C"/>
    <w:rsid w:val="00930BF8"/>
    <w:rsid w:val="00932BD1"/>
    <w:rsid w:val="00942A04"/>
    <w:rsid w:val="00962342"/>
    <w:rsid w:val="0097756F"/>
    <w:rsid w:val="009819DE"/>
    <w:rsid w:val="00982DC1"/>
    <w:rsid w:val="0098315F"/>
    <w:rsid w:val="009836A6"/>
    <w:rsid w:val="009910DE"/>
    <w:rsid w:val="009B4283"/>
    <w:rsid w:val="009D7640"/>
    <w:rsid w:val="009E72A0"/>
    <w:rsid w:val="009F41D1"/>
    <w:rsid w:val="00A24022"/>
    <w:rsid w:val="00A41C0B"/>
    <w:rsid w:val="00A75346"/>
    <w:rsid w:val="00A8316E"/>
    <w:rsid w:val="00A864EC"/>
    <w:rsid w:val="00AA229C"/>
    <w:rsid w:val="00AE1730"/>
    <w:rsid w:val="00AE479B"/>
    <w:rsid w:val="00AF1218"/>
    <w:rsid w:val="00B223F2"/>
    <w:rsid w:val="00B5496C"/>
    <w:rsid w:val="00B61C3E"/>
    <w:rsid w:val="00B84315"/>
    <w:rsid w:val="00B85EC3"/>
    <w:rsid w:val="00BB0A29"/>
    <w:rsid w:val="00BE349F"/>
    <w:rsid w:val="00BE5C43"/>
    <w:rsid w:val="00BE61F3"/>
    <w:rsid w:val="00BE7D68"/>
    <w:rsid w:val="00C02977"/>
    <w:rsid w:val="00C1607C"/>
    <w:rsid w:val="00C17BC9"/>
    <w:rsid w:val="00C305E8"/>
    <w:rsid w:val="00C46553"/>
    <w:rsid w:val="00C55723"/>
    <w:rsid w:val="00C605A3"/>
    <w:rsid w:val="00C60A83"/>
    <w:rsid w:val="00C610F4"/>
    <w:rsid w:val="00CA08F4"/>
    <w:rsid w:val="00CB39FF"/>
    <w:rsid w:val="00CE0E8A"/>
    <w:rsid w:val="00CE2D3F"/>
    <w:rsid w:val="00CF4AF7"/>
    <w:rsid w:val="00D13D0E"/>
    <w:rsid w:val="00D14DD3"/>
    <w:rsid w:val="00D31182"/>
    <w:rsid w:val="00D412CA"/>
    <w:rsid w:val="00D50510"/>
    <w:rsid w:val="00D551C2"/>
    <w:rsid w:val="00D61194"/>
    <w:rsid w:val="00D65F13"/>
    <w:rsid w:val="00D76445"/>
    <w:rsid w:val="00D76636"/>
    <w:rsid w:val="00D841F4"/>
    <w:rsid w:val="00DA7A87"/>
    <w:rsid w:val="00DB02E9"/>
    <w:rsid w:val="00DE2880"/>
    <w:rsid w:val="00DF0FE3"/>
    <w:rsid w:val="00E169E2"/>
    <w:rsid w:val="00E17252"/>
    <w:rsid w:val="00E3145A"/>
    <w:rsid w:val="00E34344"/>
    <w:rsid w:val="00E4335A"/>
    <w:rsid w:val="00E63C61"/>
    <w:rsid w:val="00E903E0"/>
    <w:rsid w:val="00E96F0B"/>
    <w:rsid w:val="00EA3F48"/>
    <w:rsid w:val="00EB4D61"/>
    <w:rsid w:val="00ED0936"/>
    <w:rsid w:val="00ED1549"/>
    <w:rsid w:val="00F02558"/>
    <w:rsid w:val="00F102EA"/>
    <w:rsid w:val="00F260F1"/>
    <w:rsid w:val="00F36E46"/>
    <w:rsid w:val="00F40512"/>
    <w:rsid w:val="00F5186F"/>
    <w:rsid w:val="00F532E4"/>
    <w:rsid w:val="00F621A4"/>
    <w:rsid w:val="00F64DCE"/>
    <w:rsid w:val="00FA12B1"/>
    <w:rsid w:val="00FA307E"/>
    <w:rsid w:val="00FD2D0F"/>
    <w:rsid w:val="00FE25AE"/>
    <w:rsid w:val="00FE6A40"/>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14E3"/>
  <w15:docId w15:val="{5F0B4F13-5695-45E3-B48F-2D6E3B612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55E7"/>
    <w:pPr>
      <w:spacing w:after="200" w:line="276" w:lineRule="auto"/>
      <w:jc w:val="both"/>
    </w:pPr>
    <w:rPr>
      <w:rFonts w:eastAsiaTheme="minorEastAsia"/>
      <w:sz w:val="20"/>
      <w:szCs w:val="20"/>
      <w:lang w:bidi="en-US"/>
    </w:rPr>
  </w:style>
  <w:style w:type="paragraph" w:styleId="Balk1">
    <w:name w:val="heading 1"/>
    <w:basedOn w:val="Normal"/>
    <w:next w:val="Normal"/>
    <w:link w:val="Balk1Char"/>
    <w:uiPriority w:val="9"/>
    <w:qFormat/>
    <w:rsid w:val="00001A9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01A96"/>
    <w:rPr>
      <w:rFonts w:asciiTheme="majorHAnsi" w:eastAsiaTheme="majorEastAsia" w:hAnsiTheme="majorHAnsi" w:cstheme="majorBidi"/>
      <w:b/>
      <w:bCs/>
      <w:color w:val="2F5496" w:themeColor="accent1" w:themeShade="BF"/>
      <w:sz w:val="28"/>
      <w:szCs w:val="28"/>
    </w:rPr>
  </w:style>
  <w:style w:type="paragraph" w:styleId="Altyaz">
    <w:name w:val="Subtitle"/>
    <w:basedOn w:val="Normal"/>
    <w:next w:val="Normal"/>
    <w:link w:val="AltyazChar"/>
    <w:uiPriority w:val="11"/>
    <w:qFormat/>
    <w:rsid w:val="00001A96"/>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AltyazChar">
    <w:name w:val="Altyazı Char"/>
    <w:basedOn w:val="VarsaylanParagrafYazTipi"/>
    <w:link w:val="Altyaz"/>
    <w:uiPriority w:val="11"/>
    <w:rsid w:val="00001A96"/>
    <w:rPr>
      <w:rFonts w:asciiTheme="majorHAnsi" w:eastAsiaTheme="majorEastAsia" w:hAnsiTheme="majorHAnsi" w:cstheme="majorBidi"/>
      <w:i/>
      <w:iCs/>
      <w:color w:val="4472C4" w:themeColor="accent1"/>
      <w:spacing w:val="15"/>
      <w:sz w:val="24"/>
      <w:szCs w:val="24"/>
    </w:rPr>
  </w:style>
  <w:style w:type="character" w:styleId="HafifVurgulama">
    <w:name w:val="Subtle Emphasis"/>
    <w:basedOn w:val="VarsaylanParagrafYazTipi"/>
    <w:uiPriority w:val="19"/>
    <w:qFormat/>
    <w:rsid w:val="00001A96"/>
    <w:rPr>
      <w:i/>
      <w:iCs/>
      <w:color w:val="808080" w:themeColor="text1" w:themeTint="7F"/>
    </w:rPr>
  </w:style>
  <w:style w:type="character" w:styleId="Kpr">
    <w:name w:val="Hyperlink"/>
    <w:basedOn w:val="VarsaylanParagrafYazTipi"/>
    <w:uiPriority w:val="99"/>
    <w:unhideWhenUsed/>
    <w:rsid w:val="00FE6A40"/>
    <w:rPr>
      <w:color w:val="0563C1" w:themeColor="hyperlink"/>
      <w:u w:val="single"/>
    </w:rPr>
  </w:style>
  <w:style w:type="paragraph" w:styleId="stBilgi">
    <w:name w:val="header"/>
    <w:basedOn w:val="Normal"/>
    <w:link w:val="stBilgiChar"/>
    <w:uiPriority w:val="99"/>
    <w:unhideWhenUsed/>
    <w:rsid w:val="00B223F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223F2"/>
    <w:rPr>
      <w:rFonts w:eastAsiaTheme="minorEastAsia"/>
      <w:sz w:val="20"/>
      <w:szCs w:val="20"/>
      <w:lang w:bidi="en-US"/>
    </w:rPr>
  </w:style>
  <w:style w:type="paragraph" w:styleId="AltBilgi">
    <w:name w:val="footer"/>
    <w:basedOn w:val="Normal"/>
    <w:link w:val="AltBilgiChar"/>
    <w:uiPriority w:val="99"/>
    <w:unhideWhenUsed/>
    <w:rsid w:val="00B223F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223F2"/>
    <w:rPr>
      <w:rFonts w:eastAsiaTheme="minorEastAsia"/>
      <w:sz w:val="20"/>
      <w:szCs w:val="20"/>
      <w:lang w:bidi="en-US"/>
    </w:rPr>
  </w:style>
  <w:style w:type="character" w:styleId="zmlenmeyenBahsetme">
    <w:name w:val="Unresolved Mention"/>
    <w:basedOn w:val="VarsaylanParagrafYazTipi"/>
    <w:uiPriority w:val="99"/>
    <w:semiHidden/>
    <w:unhideWhenUsed/>
    <w:rsid w:val="00BB0A29"/>
    <w:rPr>
      <w:color w:val="605E5C"/>
      <w:shd w:val="clear" w:color="auto" w:fill="E1DFDD"/>
    </w:rPr>
  </w:style>
  <w:style w:type="paragraph" w:styleId="ListeParagraf">
    <w:name w:val="List Paragraph"/>
    <w:basedOn w:val="Normal"/>
    <w:uiPriority w:val="34"/>
    <w:qFormat/>
    <w:rsid w:val="00BB0A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564</Words>
  <Characters>3220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HP</cp:lastModifiedBy>
  <cp:revision>8</cp:revision>
  <dcterms:created xsi:type="dcterms:W3CDTF">2020-03-24T17:05:00Z</dcterms:created>
  <dcterms:modified xsi:type="dcterms:W3CDTF">2020-04-01T07:02:00Z</dcterms:modified>
</cp:coreProperties>
</file>