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E1BE" w14:textId="77777777" w:rsidR="006744DF" w:rsidRDefault="006744DF">
      <w:r>
        <w:t>Siyer | Furkan Nesli</w:t>
      </w:r>
    </w:p>
    <w:p w14:paraId="4646A033" w14:textId="77777777" w:rsidR="006744DF" w:rsidRDefault="006744DF" w:rsidP="006744DF">
      <w:pPr>
        <w:pStyle w:val="BasicParagraph"/>
        <w:suppressAutoHyphens/>
        <w:rPr>
          <w:rFonts w:ascii="Quicksand" w:hAnsi="Quicksand" w:cs="Quicksand"/>
          <w:b/>
          <w:bCs/>
          <w:caps/>
          <w:spacing w:val="-28"/>
          <w:sz w:val="70"/>
          <w:szCs w:val="70"/>
          <w:lang w:val="tr-TR"/>
        </w:rPr>
      </w:pPr>
      <w:r>
        <w:rPr>
          <w:rFonts w:ascii="Quicksand" w:hAnsi="Quicksand" w:cs="Quicksand"/>
          <w:b/>
          <w:bCs/>
          <w:caps/>
          <w:spacing w:val="-28"/>
          <w:sz w:val="70"/>
          <w:szCs w:val="70"/>
          <w:lang w:val="tr-TR"/>
        </w:rPr>
        <w:t>Hikmetle Mücadele</w:t>
      </w:r>
    </w:p>
    <w:p w14:paraId="2EBD3A59" w14:textId="77777777" w:rsidR="006744DF" w:rsidRDefault="006744DF" w:rsidP="006744DF">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Kıymetli okurlarımız! Dergimizin önceki sayılarında, Efendimiz </w:t>
      </w:r>
      <w:proofErr w:type="spellStart"/>
      <w:r>
        <w:rPr>
          <w:rFonts w:ascii="Quicksand" w:hAnsi="Quicksand" w:cs="Quicksand"/>
          <w:sz w:val="20"/>
          <w:szCs w:val="20"/>
          <w:lang w:val="tr-TR"/>
        </w:rPr>
        <w:t>Sallallahu</w:t>
      </w:r>
      <w:proofErr w:type="spellEnd"/>
      <w:r>
        <w:rPr>
          <w:rFonts w:ascii="Quicksand" w:hAnsi="Quicksand" w:cs="Quicksand"/>
          <w:sz w:val="20"/>
          <w:szCs w:val="20"/>
          <w:lang w:val="tr-TR"/>
        </w:rPr>
        <w:t xml:space="preserve"> Aleyhi ve </w:t>
      </w:r>
      <w:proofErr w:type="spellStart"/>
      <w:r>
        <w:rPr>
          <w:rFonts w:ascii="Quicksand" w:hAnsi="Quicksand" w:cs="Quicksand"/>
          <w:sz w:val="20"/>
          <w:szCs w:val="20"/>
          <w:lang w:val="tr-TR"/>
        </w:rPr>
        <w:t>Sellem’in</w:t>
      </w:r>
      <w:proofErr w:type="spellEnd"/>
      <w:r>
        <w:rPr>
          <w:rFonts w:ascii="Quicksand" w:hAnsi="Quicksand" w:cs="Quicksand"/>
          <w:sz w:val="20"/>
          <w:szCs w:val="20"/>
          <w:lang w:val="tr-TR"/>
        </w:rPr>
        <w:t xml:space="preserve"> İslam Medeniyetini kurma yolunda izlemiş olduğu metodu ve stratejiyi anlatan; İslam davası uğrunda çekmiş olduğu sıkıntılara karşı göstermiş olduğu tavrını anlatarak günümüzle karşılaştırma yapan ve belirli çıkarımlar ortaya koyan Münir Muhammed </w:t>
      </w:r>
      <w:proofErr w:type="spellStart"/>
      <w:r>
        <w:rPr>
          <w:rFonts w:ascii="Quicksand" w:hAnsi="Quicksand" w:cs="Quicksand"/>
          <w:sz w:val="20"/>
          <w:szCs w:val="20"/>
          <w:lang w:val="tr-TR"/>
        </w:rPr>
        <w:t>Gadban’ın</w:t>
      </w:r>
      <w:proofErr w:type="spellEnd"/>
      <w:r>
        <w:rPr>
          <w:rFonts w:ascii="Quicksand" w:hAnsi="Quicksand" w:cs="Quicksand"/>
          <w:sz w:val="20"/>
          <w:szCs w:val="20"/>
          <w:lang w:val="tr-TR"/>
        </w:rPr>
        <w:t xml:space="preserve"> Nebevi Hareket Metodu adlı kitabından alıntılar yapmıştık. Son olarak ele aldığımız konu Mekke’de Müslümanlara uygulanan boykot dönemini anlatan konuydu. Bu sayımızdan itibaren ise yapmış olduğumuz alıntılara devam edecek, </w:t>
      </w:r>
      <w:proofErr w:type="spellStart"/>
      <w:r>
        <w:rPr>
          <w:rFonts w:ascii="Quicksand" w:hAnsi="Quicksand" w:cs="Quicksand"/>
          <w:sz w:val="20"/>
          <w:szCs w:val="20"/>
          <w:lang w:val="tr-TR"/>
        </w:rPr>
        <w:t>Efendimiz’in</w:t>
      </w:r>
      <w:proofErr w:type="spellEnd"/>
      <w:r>
        <w:rPr>
          <w:rFonts w:ascii="Quicksand" w:hAnsi="Quicksand" w:cs="Quicksand"/>
          <w:sz w:val="20"/>
          <w:szCs w:val="20"/>
          <w:lang w:val="tr-TR"/>
        </w:rPr>
        <w:t xml:space="preserve"> hikmetine, taviz vermeden mücadele etmesine; İslam’ın kadınlara biçtiği göreve ve öneme değineceğiz.</w:t>
      </w:r>
    </w:p>
    <w:p w14:paraId="535BC41C" w14:textId="77777777" w:rsidR="006744DF" w:rsidRDefault="006744DF" w:rsidP="006744DF">
      <w:pPr>
        <w:pStyle w:val="BasicParagraph"/>
        <w:spacing w:after="113"/>
        <w:ind w:firstLine="283"/>
        <w:jc w:val="both"/>
        <w:rPr>
          <w:rFonts w:ascii="Vollkorn" w:hAnsi="Vollkorn" w:cs="Vollkorn"/>
          <w:color w:val="D12229"/>
          <w:sz w:val="21"/>
          <w:szCs w:val="21"/>
          <w:vertAlign w:val="superscript"/>
          <w:lang w:val="tr-TR"/>
        </w:rPr>
      </w:pPr>
      <w:proofErr w:type="spellStart"/>
      <w:r>
        <w:rPr>
          <w:rFonts w:ascii="Vollkorn" w:hAnsi="Vollkorn" w:cs="Vollkorn"/>
          <w:sz w:val="21"/>
          <w:szCs w:val="21"/>
          <w:lang w:val="tr-TR"/>
        </w:rPr>
        <w:t>Kureyşliler</w:t>
      </w:r>
      <w:proofErr w:type="spellEnd"/>
      <w:r>
        <w:rPr>
          <w:rFonts w:ascii="Vollkorn" w:hAnsi="Vollkorn" w:cs="Vollkorn"/>
          <w:sz w:val="21"/>
          <w:szCs w:val="21"/>
          <w:lang w:val="tr-TR"/>
        </w:rPr>
        <w:t xml:space="preserve">, bütün gücüyle İslam’a karşı savaş açmaya ve İslam’ın insanlara ulaşmasını engellemeye çalışıyor, ticaret veya hac için Mekke’ye gelen gruplara karşı </w:t>
      </w:r>
      <w:proofErr w:type="spellStart"/>
      <w:r>
        <w:rPr>
          <w:rFonts w:ascii="Vollkorn" w:hAnsi="Vollkorn" w:cs="Vollkorn"/>
          <w:sz w:val="21"/>
          <w:szCs w:val="21"/>
          <w:lang w:val="tr-TR"/>
        </w:rPr>
        <w:t>Rasulullah’ı</w:t>
      </w:r>
      <w:proofErr w:type="spellEnd"/>
      <w:r>
        <w:rPr>
          <w:rFonts w:ascii="Vollkorn" w:hAnsi="Vollkorn" w:cs="Vollkorn"/>
          <w:sz w:val="21"/>
          <w:szCs w:val="21"/>
          <w:lang w:val="tr-TR"/>
        </w:rPr>
        <w:t xml:space="preserve"> karalıyor ve küçük düşürmeye çalışıyorlardı. Müslümanlar da bunlar karşısında elleri ve kolları bağlı olarak durmuyor, insanların toplu olarak bulundukları yerlere gitmek ve Kâbe’de devamlı bulunmak suretiyle bu gruplarla temasa geçip onları İslam’a davet ediyor ve İslam’ın genel prensiplerini onlara açıklıyorlardı. Bütün bunları düşmanla direkt çatışmayı önlemeyi öngören belirli bir plân içerisinde yapıyorlardı. Silah kullanmayı gerektirecek şiddetli tartışmalara girmekten kaçınıyorlardı. Aynı zamanda Kur’an’ın terbiyesinden hareket ederek, </w:t>
      </w:r>
      <w:proofErr w:type="spellStart"/>
      <w:r>
        <w:rPr>
          <w:rFonts w:ascii="Vollkorn" w:hAnsi="Vollkorn" w:cs="Vollkorn"/>
          <w:sz w:val="21"/>
          <w:szCs w:val="21"/>
          <w:lang w:val="tr-TR"/>
        </w:rPr>
        <w:t>Kureyş’in</w:t>
      </w:r>
      <w:proofErr w:type="spellEnd"/>
      <w:r>
        <w:rPr>
          <w:rFonts w:ascii="Vollkorn" w:hAnsi="Vollkorn" w:cs="Vollkorn"/>
          <w:sz w:val="21"/>
          <w:szCs w:val="21"/>
          <w:lang w:val="tr-TR"/>
        </w:rPr>
        <w:t xml:space="preserve"> putlarına çatmayı da azaltmışlardı: “Allah’tan başka yalvardıklarına sövmeyin ki, onlar da bilmeyerek aşırı gidip Allah’a sövmesinler.”</w:t>
      </w:r>
      <w:r>
        <w:rPr>
          <w:rFonts w:ascii="Vollkorn" w:hAnsi="Vollkorn" w:cs="Vollkorn"/>
          <w:color w:val="D12229"/>
          <w:sz w:val="21"/>
          <w:szCs w:val="21"/>
          <w:vertAlign w:val="superscript"/>
          <w:lang w:val="tr-TR"/>
        </w:rPr>
        <w:t>1</w:t>
      </w:r>
    </w:p>
    <w:p w14:paraId="027F41D0" w14:textId="77777777" w:rsidR="006744DF" w:rsidRDefault="006744DF" w:rsidP="006744DF">
      <w:pPr>
        <w:pStyle w:val="BasicParagraph"/>
        <w:spacing w:after="113"/>
        <w:ind w:firstLine="283"/>
        <w:jc w:val="both"/>
        <w:rPr>
          <w:rFonts w:ascii="Vollkorn" w:hAnsi="Vollkorn" w:cs="Vollkorn"/>
          <w:sz w:val="21"/>
          <w:szCs w:val="21"/>
          <w:lang w:val="tr-TR"/>
        </w:rPr>
      </w:pP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Sellem’in</w:t>
      </w:r>
      <w:proofErr w:type="spellEnd"/>
      <w:r>
        <w:rPr>
          <w:rFonts w:ascii="Vollkorn" w:hAnsi="Vollkorn" w:cs="Vollkorn"/>
          <w:sz w:val="21"/>
          <w:szCs w:val="21"/>
          <w:lang w:val="tr-TR"/>
        </w:rPr>
        <w:t xml:space="preserve"> sahabesi ne korkak ne de zelil idiler. Savaşmak onlar için bin kere daha kolaydı. Buna rağmen hiçbirinin bu duruma itiraz ettiğini, birinin bile sinirlerine hâkim olamayarak ani bir çıkış yaptığını görmüyoruz. Günümüzde ise bazı heyecanlı gençlerin, ayet ve hadisten delilleri yerlerinde kullanmayıp, </w:t>
      </w:r>
      <w:proofErr w:type="spellStart"/>
      <w:r>
        <w:rPr>
          <w:rFonts w:ascii="Vollkorn" w:hAnsi="Vollkorn" w:cs="Vollkorn"/>
          <w:sz w:val="21"/>
          <w:szCs w:val="21"/>
          <w:lang w:val="tr-TR"/>
        </w:rPr>
        <w:t>Tevhid</w:t>
      </w:r>
      <w:proofErr w:type="spellEnd"/>
      <w:r>
        <w:rPr>
          <w:rFonts w:ascii="Vollkorn" w:hAnsi="Vollkorn" w:cs="Vollkorn"/>
          <w:sz w:val="21"/>
          <w:szCs w:val="21"/>
          <w:lang w:val="tr-TR"/>
        </w:rPr>
        <w:t xml:space="preserve"> kelimesi için hemen savaşa girmek ve zorba otoritelerin karşısına dikilmek istediklerini, kendileriyle beraber savaşmadıkları müddetçe diğer Müslümanları din ve inanç bozukluğuyla itham ettiklerini görüyoruz. </w:t>
      </w:r>
      <w:proofErr w:type="spellStart"/>
      <w:r>
        <w:rPr>
          <w:rFonts w:ascii="Vollkorn" w:hAnsi="Vollkorn" w:cs="Vollkorn"/>
          <w:sz w:val="21"/>
          <w:szCs w:val="21"/>
          <w:lang w:val="tr-TR"/>
        </w:rPr>
        <w:t>Rasulullah’ın</w:t>
      </w:r>
      <w:proofErr w:type="spellEnd"/>
      <w:r>
        <w:rPr>
          <w:rFonts w:ascii="Vollkorn" w:hAnsi="Vollkorn" w:cs="Vollkorn"/>
          <w:sz w:val="21"/>
          <w:szCs w:val="21"/>
          <w:lang w:val="tr-TR"/>
        </w:rPr>
        <w:t xml:space="preserve"> boynuna hayvan bağırsakları konulmasına, yüzüne tükürülmesine, hatta O’nu boğma girişiminde bulunmalarına rağmen Müslümanlar şiddete başvurmuyorlar güç ve gayretlerini güzel öğüt ve hikmetle Allah’a davet üzerinde yoğunlaştırıyorlardı.</w:t>
      </w:r>
    </w:p>
    <w:p w14:paraId="670C81A8"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Müslümanların, bir Yahudi, Müslüman bir kadının yüzünü açmaya çalıştığı için o Müslüman kadının iffetini muhafaza etmek üzere topyekûn savaşa girdiklerini biliyoruz. Fakat aynı şeyi Müslümanlar, Ebu Cehil tarafından vurularak öldürülmeden önce Sümeyye </w:t>
      </w:r>
      <w:proofErr w:type="spellStart"/>
      <w:r>
        <w:rPr>
          <w:rFonts w:ascii="Vollkorn" w:hAnsi="Vollkorn" w:cs="Vollkorn"/>
          <w:sz w:val="21"/>
          <w:szCs w:val="21"/>
          <w:lang w:val="tr-TR"/>
        </w:rPr>
        <w:t>Radıyallahu</w:t>
      </w:r>
      <w:proofErr w:type="spellEnd"/>
      <w:r>
        <w:rPr>
          <w:rFonts w:ascii="Vollkorn" w:hAnsi="Vollkorn" w:cs="Vollkorn"/>
          <w:sz w:val="21"/>
          <w:szCs w:val="21"/>
          <w:lang w:val="tr-TR"/>
        </w:rPr>
        <w:t xml:space="preserve"> Anha için yapmamışlardır. Söz konusu olan iki durumda da takınılan tavır, içinde bulunduğu merhalenin özelliklerini çok iyi bilen ve ona göre planlarını yapan Müslüman yöneticilerin direktiflerine dayanmaktadır.</w:t>
      </w:r>
    </w:p>
    <w:p w14:paraId="65D6F39B" w14:textId="77777777" w:rsidR="006744DF" w:rsidRDefault="006744DF" w:rsidP="006744DF">
      <w:pPr>
        <w:pStyle w:val="BasicParagraph"/>
        <w:spacing w:after="113"/>
        <w:ind w:firstLine="283"/>
        <w:jc w:val="both"/>
        <w:rPr>
          <w:rFonts w:ascii="Vollkorn" w:hAnsi="Vollkorn" w:cs="Vollkorn"/>
          <w:sz w:val="21"/>
          <w:szCs w:val="21"/>
          <w:lang w:val="tr-TR"/>
        </w:rPr>
      </w:pPr>
    </w:p>
    <w:p w14:paraId="024C6F88"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Himaye İçin Taviz Vermemek</w:t>
      </w:r>
    </w:p>
    <w:p w14:paraId="495F6F4D"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 xml:space="preserve">Ebu </w:t>
      </w:r>
      <w:proofErr w:type="spellStart"/>
      <w:r>
        <w:rPr>
          <w:rFonts w:ascii="Vollkorn" w:hAnsi="Vollkorn" w:cs="Vollkorn"/>
          <w:sz w:val="21"/>
          <w:szCs w:val="21"/>
          <w:lang w:val="tr-TR"/>
        </w:rPr>
        <w:t>Talib’in</w:t>
      </w:r>
      <w:proofErr w:type="spellEnd"/>
      <w:r>
        <w:rPr>
          <w:rFonts w:ascii="Vollkorn" w:hAnsi="Vollkorn" w:cs="Vollkorn"/>
          <w:sz w:val="21"/>
          <w:szCs w:val="21"/>
          <w:lang w:val="tr-TR"/>
        </w:rPr>
        <w:t xml:space="preserve"> vefatından sonra, </w:t>
      </w:r>
      <w:proofErr w:type="spellStart"/>
      <w:r>
        <w:rPr>
          <w:rFonts w:ascii="Vollkorn" w:hAnsi="Vollkorn" w:cs="Vollkorn"/>
          <w:sz w:val="21"/>
          <w:szCs w:val="21"/>
          <w:lang w:val="tr-TR"/>
        </w:rPr>
        <w:t>Kureyş’in</w:t>
      </w:r>
      <w:proofErr w:type="spellEnd"/>
      <w:r>
        <w:rPr>
          <w:rFonts w:ascii="Vollkorn" w:hAnsi="Vollkorn" w:cs="Vollkorn"/>
          <w:sz w:val="21"/>
          <w:szCs w:val="21"/>
          <w:lang w:val="tr-TR"/>
        </w:rPr>
        <w:t xml:space="preserve">, kardeşinin oğlu Muhammed’e eziyet etmek için birleştiklerini gören Ebu </w:t>
      </w:r>
      <w:proofErr w:type="spellStart"/>
      <w:r>
        <w:rPr>
          <w:rFonts w:ascii="Vollkorn" w:hAnsi="Vollkorn" w:cs="Vollkorn"/>
          <w:sz w:val="21"/>
          <w:szCs w:val="21"/>
          <w:lang w:val="tr-TR"/>
        </w:rPr>
        <w:t>Leheb’in</w:t>
      </w:r>
      <w:proofErr w:type="spellEnd"/>
      <w:r>
        <w:rPr>
          <w:rFonts w:ascii="Vollkorn" w:hAnsi="Vollkorn" w:cs="Vollkorn"/>
          <w:sz w:val="21"/>
          <w:szCs w:val="21"/>
          <w:lang w:val="tr-TR"/>
        </w:rPr>
        <w:t xml:space="preserve"> aşiretçilik duyguları harekete geçmiş ve </w:t>
      </w: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Sellem’e</w:t>
      </w:r>
      <w:proofErr w:type="spellEnd"/>
      <w:r>
        <w:rPr>
          <w:rFonts w:ascii="Vollkorn" w:hAnsi="Vollkorn" w:cs="Vollkorn"/>
          <w:sz w:val="21"/>
          <w:szCs w:val="21"/>
          <w:lang w:val="tr-TR"/>
        </w:rPr>
        <w:t xml:space="preserve"> giderek: “Ey Kardeşimin oğlu! Ebu </w:t>
      </w:r>
      <w:proofErr w:type="spellStart"/>
      <w:r>
        <w:rPr>
          <w:rFonts w:ascii="Vollkorn" w:hAnsi="Vollkorn" w:cs="Vollkorn"/>
          <w:sz w:val="21"/>
          <w:szCs w:val="21"/>
          <w:lang w:val="tr-TR"/>
        </w:rPr>
        <w:t>Talib</w:t>
      </w:r>
      <w:proofErr w:type="spellEnd"/>
      <w:r>
        <w:rPr>
          <w:rFonts w:ascii="Vollkorn" w:hAnsi="Vollkorn" w:cs="Vollkorn"/>
          <w:sz w:val="21"/>
          <w:szCs w:val="21"/>
          <w:lang w:val="tr-TR"/>
        </w:rPr>
        <w:t xml:space="preserve"> sağken, ne yapıyorduysan, şimdi de aynısını yapmakta serbestsin” dedi. Ebu </w:t>
      </w:r>
      <w:proofErr w:type="spellStart"/>
      <w:r>
        <w:rPr>
          <w:rFonts w:ascii="Vollkorn" w:hAnsi="Vollkorn" w:cs="Vollkorn"/>
          <w:sz w:val="21"/>
          <w:szCs w:val="21"/>
          <w:lang w:val="tr-TR"/>
        </w:rPr>
        <w:t>Leheb’in</w:t>
      </w:r>
      <w:proofErr w:type="spellEnd"/>
      <w:r>
        <w:rPr>
          <w:rFonts w:ascii="Vollkorn" w:hAnsi="Vollkorn" w:cs="Vollkorn"/>
          <w:sz w:val="21"/>
          <w:szCs w:val="21"/>
          <w:lang w:val="tr-TR"/>
        </w:rPr>
        <w:t xml:space="preserve"> bu tutumu </w:t>
      </w:r>
      <w:proofErr w:type="spellStart"/>
      <w:r>
        <w:rPr>
          <w:rFonts w:ascii="Vollkorn" w:hAnsi="Vollkorn" w:cs="Vollkorn"/>
          <w:sz w:val="21"/>
          <w:szCs w:val="21"/>
          <w:lang w:val="tr-TR"/>
        </w:rPr>
        <w:t>Kureyş’in</w:t>
      </w:r>
      <w:proofErr w:type="spellEnd"/>
      <w:r>
        <w:rPr>
          <w:rFonts w:ascii="Vollkorn" w:hAnsi="Vollkorn" w:cs="Vollkorn"/>
          <w:sz w:val="21"/>
          <w:szCs w:val="21"/>
          <w:lang w:val="tr-TR"/>
        </w:rPr>
        <w:t xml:space="preserve"> üzerine bir felaket gibi inmişti. Bu himayeyi yıkmak için çok zekice bir plan yaptılar ve başarılı oldular. Ebu </w:t>
      </w:r>
      <w:proofErr w:type="spellStart"/>
      <w:r>
        <w:rPr>
          <w:rFonts w:ascii="Vollkorn" w:hAnsi="Vollkorn" w:cs="Vollkorn"/>
          <w:sz w:val="21"/>
          <w:szCs w:val="21"/>
          <w:lang w:val="tr-TR"/>
        </w:rPr>
        <w:t>Leheb’ten</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Sellem’e</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Abdulmuttalib’in</w:t>
      </w:r>
      <w:proofErr w:type="spellEnd"/>
      <w:r>
        <w:rPr>
          <w:rFonts w:ascii="Vollkorn" w:hAnsi="Vollkorn" w:cs="Vollkorn"/>
          <w:sz w:val="21"/>
          <w:szCs w:val="21"/>
          <w:lang w:val="tr-TR"/>
        </w:rPr>
        <w:t xml:space="preserve"> durumunun ne olduğunu sormasını istediler. </w:t>
      </w: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Sellem’in</w:t>
      </w:r>
      <w:proofErr w:type="spellEnd"/>
      <w:r>
        <w:rPr>
          <w:rFonts w:ascii="Vollkorn" w:hAnsi="Vollkorn" w:cs="Vollkorn"/>
          <w:sz w:val="21"/>
          <w:szCs w:val="21"/>
          <w:lang w:val="tr-TR"/>
        </w:rPr>
        <w:t xml:space="preserve"> önünde iki yol vardı, soru açık ve belirgindi: Ya İslam dininden bir kelimede taviz vermek veya pazarlığa girmek, mukabilinde himaye devam edecek ya da </w:t>
      </w:r>
      <w:proofErr w:type="spellStart"/>
      <w:r>
        <w:rPr>
          <w:rFonts w:ascii="Vollkorn" w:hAnsi="Vollkorn" w:cs="Vollkorn"/>
          <w:sz w:val="21"/>
          <w:szCs w:val="21"/>
          <w:lang w:val="tr-TR"/>
        </w:rPr>
        <w:t>Abdulmuttalip</w:t>
      </w:r>
      <w:proofErr w:type="spellEnd"/>
      <w:r>
        <w:rPr>
          <w:rFonts w:ascii="Vollkorn" w:hAnsi="Vollkorn" w:cs="Vollkorn"/>
          <w:sz w:val="21"/>
          <w:szCs w:val="21"/>
          <w:lang w:val="tr-TR"/>
        </w:rPr>
        <w:t xml:space="preserve"> hakkındaki Allah’ın hükmünü söyleyecek ve himaye yıkılacaktı. Himaye hiçbir zaman akideden taviz verilmek suretiyle elde edilmemişti. Onun için amcası Ebu </w:t>
      </w:r>
      <w:proofErr w:type="spellStart"/>
      <w:r>
        <w:rPr>
          <w:rFonts w:ascii="Vollkorn" w:hAnsi="Vollkorn" w:cs="Vollkorn"/>
          <w:sz w:val="21"/>
          <w:szCs w:val="21"/>
          <w:lang w:val="tr-TR"/>
        </w:rPr>
        <w:t>Leheb’e</w:t>
      </w:r>
      <w:proofErr w:type="spellEnd"/>
      <w:r>
        <w:rPr>
          <w:rFonts w:ascii="Vollkorn" w:hAnsi="Vollkorn" w:cs="Vollkorn"/>
          <w:sz w:val="21"/>
          <w:szCs w:val="21"/>
          <w:lang w:val="tr-TR"/>
        </w:rPr>
        <w:t xml:space="preserve">: “0, ateştedir” diye cevap verdi. Ebu </w:t>
      </w:r>
      <w:proofErr w:type="spellStart"/>
      <w:r>
        <w:rPr>
          <w:rFonts w:ascii="Vollkorn" w:hAnsi="Vollkorn" w:cs="Vollkorn"/>
          <w:sz w:val="21"/>
          <w:szCs w:val="21"/>
          <w:lang w:val="tr-TR"/>
        </w:rPr>
        <w:t>Leheb</w:t>
      </w:r>
      <w:proofErr w:type="spellEnd"/>
      <w:r>
        <w:rPr>
          <w:rFonts w:ascii="Vollkorn" w:hAnsi="Vollkorn" w:cs="Vollkorn"/>
          <w:sz w:val="21"/>
          <w:szCs w:val="21"/>
          <w:lang w:val="tr-TR"/>
        </w:rPr>
        <w:t xml:space="preserve"> de: “Ebediyete kadar sana düşman olarak kalacağım” diyerek geri dönüp </w:t>
      </w:r>
      <w:proofErr w:type="spellStart"/>
      <w:r>
        <w:rPr>
          <w:rFonts w:ascii="Vollkorn" w:hAnsi="Vollkorn" w:cs="Vollkorn"/>
          <w:sz w:val="21"/>
          <w:szCs w:val="21"/>
          <w:lang w:val="tr-TR"/>
        </w:rPr>
        <w:t>Kureyşliler’in</w:t>
      </w:r>
      <w:proofErr w:type="spellEnd"/>
      <w:r>
        <w:rPr>
          <w:rFonts w:ascii="Vollkorn" w:hAnsi="Vollkorn" w:cs="Vollkorn"/>
          <w:sz w:val="21"/>
          <w:szCs w:val="21"/>
          <w:lang w:val="tr-TR"/>
        </w:rPr>
        <w:t xml:space="preserve"> saflarına katıldı. Efendimiz böylesi tavizsiz bir duruş sergilemeseydi, yolun ortasında İslam ile küfrün birleşebilmesi mümkün olurdu. Böyle bir anlayışa mahal vermemek için </w:t>
      </w:r>
      <w:proofErr w:type="spellStart"/>
      <w:r>
        <w:rPr>
          <w:rFonts w:ascii="Vollkorn" w:hAnsi="Vollkorn" w:cs="Vollkorn"/>
          <w:sz w:val="21"/>
          <w:szCs w:val="21"/>
          <w:lang w:val="tr-TR"/>
        </w:rPr>
        <w:t>İslamî</w:t>
      </w:r>
      <w:proofErr w:type="spellEnd"/>
      <w:r>
        <w:rPr>
          <w:rFonts w:ascii="Vollkorn" w:hAnsi="Vollkorn" w:cs="Vollkorn"/>
          <w:sz w:val="21"/>
          <w:szCs w:val="21"/>
          <w:lang w:val="tr-TR"/>
        </w:rPr>
        <w:t xml:space="preserve"> hareket düşmanlarıyla olan münasebetlerinde bu hidayetin ışığı altında yürümelidir.</w:t>
      </w:r>
    </w:p>
    <w:p w14:paraId="6D3DADF8" w14:textId="77777777" w:rsidR="006744DF" w:rsidRDefault="006744DF" w:rsidP="006744DF">
      <w:pPr>
        <w:pStyle w:val="BasicParagraph"/>
        <w:spacing w:after="113"/>
        <w:ind w:firstLine="283"/>
        <w:jc w:val="both"/>
        <w:rPr>
          <w:rFonts w:ascii="Vollkorn" w:hAnsi="Vollkorn" w:cs="Vollkorn"/>
          <w:sz w:val="21"/>
          <w:szCs w:val="21"/>
          <w:lang w:val="tr-TR"/>
        </w:rPr>
      </w:pPr>
    </w:p>
    <w:p w14:paraId="7248017F"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 xml:space="preserve"> Mücadele Yönünden Kadının Rolü</w:t>
      </w:r>
    </w:p>
    <w:p w14:paraId="4F6E4F76"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Mücadele hayatında erkeğin yanı sıra Müslüman kadının da yerini alması gerekir. İslam tarihinin gururla zikrettiği gibi, ilk Müslüman olan kişinin bir kadın, yine İslam’da ilk şehidin bir kadın olması yeterlidir. Öyleyse, Müslüman kadın hiçbir zaman mücadele alanından uzakta olmamıştır. </w:t>
      </w:r>
      <w:proofErr w:type="spellStart"/>
      <w:r>
        <w:rPr>
          <w:rFonts w:ascii="Vollkorn" w:hAnsi="Vollkorn" w:cs="Vollkorn"/>
          <w:sz w:val="21"/>
          <w:szCs w:val="21"/>
          <w:lang w:val="tr-TR"/>
        </w:rPr>
        <w:t>Nehdiyye’ye</w:t>
      </w:r>
      <w:proofErr w:type="spellEnd"/>
      <w:r>
        <w:rPr>
          <w:rFonts w:ascii="Vollkorn" w:hAnsi="Vollkorn" w:cs="Vollkorn"/>
          <w:sz w:val="21"/>
          <w:szCs w:val="21"/>
          <w:lang w:val="tr-TR"/>
        </w:rPr>
        <w:t xml:space="preserve"> kör olana kadar işkence edilmiş, Sümeyye de işkence altında şehit olmuştur. </w:t>
      </w:r>
      <w:proofErr w:type="spellStart"/>
      <w:r>
        <w:rPr>
          <w:rFonts w:ascii="Vollkorn" w:hAnsi="Vollkorn" w:cs="Vollkorn"/>
          <w:sz w:val="21"/>
          <w:szCs w:val="21"/>
          <w:lang w:val="tr-TR"/>
        </w:rPr>
        <w:t>Hattab’ın</w:t>
      </w:r>
      <w:proofErr w:type="spellEnd"/>
      <w:r>
        <w:rPr>
          <w:rFonts w:ascii="Vollkorn" w:hAnsi="Vollkorn" w:cs="Vollkorn"/>
          <w:sz w:val="21"/>
          <w:szCs w:val="21"/>
          <w:lang w:val="tr-TR"/>
        </w:rPr>
        <w:t xml:space="preserve"> kızı Fatıma da Müslüman olan kocasını savunurken tokatlanmış ve kanı akıtılmıştır. O gün, bu kahramanca tutumuyla kardeşinin önce pişman, sonra da Müslüman olmasını sağlamıştır.</w:t>
      </w:r>
    </w:p>
    <w:p w14:paraId="55EB321D"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Yeryüzündeki bütün kadınları ele aldığımız zaman şüphesiz Hz. Hatice </w:t>
      </w:r>
      <w:proofErr w:type="spellStart"/>
      <w:r>
        <w:rPr>
          <w:rFonts w:ascii="Vollkorn" w:hAnsi="Vollkorn" w:cs="Vollkorn"/>
          <w:sz w:val="21"/>
          <w:szCs w:val="21"/>
          <w:lang w:val="tr-TR"/>
        </w:rPr>
        <w:t>Radıyallahu</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Anha’nın</w:t>
      </w:r>
      <w:proofErr w:type="spellEnd"/>
      <w:r>
        <w:rPr>
          <w:rFonts w:ascii="Vollkorn" w:hAnsi="Vollkorn" w:cs="Vollkorn"/>
          <w:sz w:val="21"/>
          <w:szCs w:val="21"/>
          <w:lang w:val="tr-TR"/>
        </w:rPr>
        <w:t xml:space="preserve"> zirvede olması gerekir. İlk anlarından itibaren davayı kucaklamış, bütün servetini ve malını kocası </w:t>
      </w: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Sellem’in</w:t>
      </w:r>
      <w:proofErr w:type="spellEnd"/>
      <w:r>
        <w:rPr>
          <w:rFonts w:ascii="Vollkorn" w:hAnsi="Vollkorn" w:cs="Vollkorn"/>
          <w:sz w:val="21"/>
          <w:szCs w:val="21"/>
          <w:lang w:val="tr-TR"/>
        </w:rPr>
        <w:t xml:space="preserve"> tasarrufu altına vermiştir. Servet ve zenginlik yönünden en üstün olduğu hâlde açlık ve boykota sabır ve tahammül etmiştir. Bunların da ötesinde olan, </w:t>
      </w:r>
      <w:proofErr w:type="spellStart"/>
      <w:r>
        <w:rPr>
          <w:rFonts w:ascii="Vollkorn" w:hAnsi="Vollkorn" w:cs="Vollkorn"/>
          <w:sz w:val="21"/>
          <w:szCs w:val="21"/>
          <w:lang w:val="tr-TR"/>
        </w:rPr>
        <w:t>Rasulullah</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Sallallahu</w:t>
      </w:r>
      <w:proofErr w:type="spellEnd"/>
      <w:r>
        <w:rPr>
          <w:rFonts w:ascii="Vollkorn" w:hAnsi="Vollkorn" w:cs="Vollkorn"/>
          <w:sz w:val="21"/>
          <w:szCs w:val="21"/>
          <w:lang w:val="tr-TR"/>
        </w:rPr>
        <w:t xml:space="preserve"> Aleyhi ve </w:t>
      </w:r>
      <w:proofErr w:type="spellStart"/>
      <w:r>
        <w:rPr>
          <w:rFonts w:ascii="Vollkorn" w:hAnsi="Vollkorn" w:cs="Vollkorn"/>
          <w:sz w:val="21"/>
          <w:szCs w:val="21"/>
          <w:lang w:val="tr-TR"/>
        </w:rPr>
        <w:t>Sellem’i</w:t>
      </w:r>
      <w:proofErr w:type="spellEnd"/>
      <w:r>
        <w:rPr>
          <w:rFonts w:ascii="Vollkorn" w:hAnsi="Vollkorn" w:cs="Vollkorn"/>
          <w:sz w:val="21"/>
          <w:szCs w:val="21"/>
          <w:lang w:val="tr-TR"/>
        </w:rPr>
        <w:t xml:space="preserve"> cesaretlendirici, öğüt verici ve davasında sebat etmesini destekleyici tutumudur. </w:t>
      </w:r>
    </w:p>
    <w:p w14:paraId="3AEE70FB" w14:textId="77777777" w:rsidR="006744DF" w:rsidRDefault="006744DF" w:rsidP="006744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Günümüzde bu örneklere, bu örneklerin emsallerini yetiştirmeye, Müslüman kadını </w:t>
      </w:r>
      <w:proofErr w:type="spellStart"/>
      <w:r>
        <w:rPr>
          <w:rFonts w:ascii="Vollkorn" w:hAnsi="Vollkorn" w:cs="Vollkorn"/>
          <w:sz w:val="21"/>
          <w:szCs w:val="21"/>
          <w:lang w:val="tr-TR"/>
        </w:rPr>
        <w:t>İslamî</w:t>
      </w:r>
      <w:proofErr w:type="spellEnd"/>
      <w:r>
        <w:rPr>
          <w:rFonts w:ascii="Vollkorn" w:hAnsi="Vollkorn" w:cs="Vollkorn"/>
          <w:sz w:val="21"/>
          <w:szCs w:val="21"/>
          <w:lang w:val="tr-TR"/>
        </w:rPr>
        <w:t xml:space="preserve"> mücadelede münasip mevkiini ve gerçek yerini almaya davet etmeye çok ihtiyacımız vardır. İslami hareket Allah yolunda hicret eden, </w:t>
      </w:r>
      <w:proofErr w:type="spellStart"/>
      <w:r>
        <w:rPr>
          <w:rFonts w:ascii="Vollkorn" w:hAnsi="Vollkorn" w:cs="Vollkorn"/>
          <w:sz w:val="21"/>
          <w:szCs w:val="21"/>
          <w:lang w:val="tr-TR"/>
        </w:rPr>
        <w:t>tard</w:t>
      </w:r>
      <w:proofErr w:type="spellEnd"/>
      <w:r>
        <w:rPr>
          <w:rFonts w:ascii="Vollkorn" w:hAnsi="Vollkorn" w:cs="Vollkorn"/>
          <w:sz w:val="21"/>
          <w:szCs w:val="21"/>
          <w:lang w:val="tr-TR"/>
        </w:rPr>
        <w:t xml:space="preserve"> edilen ve takip edilen, zorba otoritelerin tehdit ve kandırma uygulamalarına karşı taviz vermeden dinlerinde sabit kalan </w:t>
      </w:r>
      <w:proofErr w:type="spellStart"/>
      <w:r>
        <w:rPr>
          <w:rFonts w:ascii="Vollkorn" w:hAnsi="Vollkorn" w:cs="Vollkorn"/>
          <w:sz w:val="21"/>
          <w:szCs w:val="21"/>
          <w:lang w:val="tr-TR"/>
        </w:rPr>
        <w:t>mücahidelerle</w:t>
      </w:r>
      <w:proofErr w:type="spellEnd"/>
      <w:r>
        <w:rPr>
          <w:rFonts w:ascii="Vollkorn" w:hAnsi="Vollkorn" w:cs="Vollkorn"/>
          <w:sz w:val="21"/>
          <w:szCs w:val="21"/>
          <w:lang w:val="tr-TR"/>
        </w:rPr>
        <w:t xml:space="preserve"> gurur </w:t>
      </w:r>
      <w:proofErr w:type="gramStart"/>
      <w:r>
        <w:rPr>
          <w:rFonts w:ascii="Vollkorn" w:hAnsi="Vollkorn" w:cs="Vollkorn"/>
          <w:sz w:val="21"/>
          <w:szCs w:val="21"/>
          <w:lang w:val="tr-TR"/>
        </w:rPr>
        <w:t>duymaktadır.</w:t>
      </w:r>
      <w:r>
        <w:rPr>
          <w:rFonts w:ascii="Vollkorn" w:hAnsi="Vollkorn" w:cs="Vollkorn"/>
          <w:color w:val="D12229"/>
          <w:sz w:val="21"/>
          <w:szCs w:val="21"/>
          <w:vertAlign w:val="superscript"/>
          <w:lang w:val="tr-TR"/>
        </w:rPr>
        <w:t>*</w:t>
      </w:r>
      <w:proofErr w:type="gramEnd"/>
    </w:p>
    <w:p w14:paraId="631A313C" w14:textId="77777777" w:rsidR="006744DF" w:rsidRDefault="006744DF" w:rsidP="006744DF">
      <w:pPr>
        <w:rPr>
          <w:rFonts w:ascii="Vollkorn" w:hAnsi="Vollkorn" w:cs="Vollkorn"/>
          <w:b/>
          <w:bCs/>
          <w:spacing w:val="2"/>
          <w:sz w:val="21"/>
          <w:szCs w:val="21"/>
        </w:rPr>
      </w:pPr>
      <w:proofErr w:type="spellStart"/>
      <w:r>
        <w:rPr>
          <w:rFonts w:ascii="Vollkorn" w:hAnsi="Vollkorn" w:cs="Vollkorn"/>
          <w:b/>
          <w:bCs/>
          <w:spacing w:val="2"/>
          <w:sz w:val="21"/>
          <w:szCs w:val="21"/>
        </w:rPr>
        <w:t>Rasulullah</w:t>
      </w:r>
      <w:proofErr w:type="spellEnd"/>
      <w:r>
        <w:rPr>
          <w:rFonts w:ascii="Vollkorn" w:hAnsi="Vollkorn" w:cs="Vollkorn"/>
          <w:b/>
          <w:bCs/>
          <w:spacing w:val="2"/>
          <w:sz w:val="21"/>
          <w:szCs w:val="21"/>
        </w:rPr>
        <w:t xml:space="preserve"> </w:t>
      </w:r>
      <w:proofErr w:type="spellStart"/>
      <w:r>
        <w:rPr>
          <w:rFonts w:ascii="Vollkorn" w:hAnsi="Vollkorn" w:cs="Vollkorn"/>
          <w:b/>
          <w:bCs/>
          <w:spacing w:val="2"/>
          <w:sz w:val="21"/>
          <w:szCs w:val="21"/>
        </w:rPr>
        <w:t>Sallallahu</w:t>
      </w:r>
      <w:proofErr w:type="spellEnd"/>
      <w:r>
        <w:rPr>
          <w:rFonts w:ascii="Vollkorn" w:hAnsi="Vollkorn" w:cs="Vollkorn"/>
          <w:b/>
          <w:bCs/>
          <w:spacing w:val="2"/>
          <w:sz w:val="21"/>
          <w:szCs w:val="21"/>
        </w:rPr>
        <w:t xml:space="preserve"> Aleyhi ve </w:t>
      </w:r>
      <w:proofErr w:type="spellStart"/>
      <w:r>
        <w:rPr>
          <w:rFonts w:ascii="Vollkorn" w:hAnsi="Vollkorn" w:cs="Vollkorn"/>
          <w:b/>
          <w:bCs/>
          <w:spacing w:val="2"/>
          <w:sz w:val="21"/>
          <w:szCs w:val="21"/>
        </w:rPr>
        <w:t>Sellem</w:t>
      </w:r>
      <w:proofErr w:type="spellEnd"/>
      <w:r>
        <w:rPr>
          <w:rFonts w:ascii="Vollkorn" w:hAnsi="Vollkorn" w:cs="Vollkorn"/>
          <w:b/>
          <w:bCs/>
          <w:spacing w:val="2"/>
          <w:sz w:val="21"/>
          <w:szCs w:val="21"/>
        </w:rPr>
        <w:t xml:space="preserve">, Rabbinden almış olduğu emir ve vahiy ile ümmetinin öğretmeni olarak, gelecek nesillere ışık ve kılavuz olmuş, birçok zorlu şartlar altında onları medeniyetin kurucuları olarak yetiştirmiştir. Ümmetini kadınıyla erkeğiyle davanın içerisine dâhil edip, onlara hikmetli bakışı, tavizsiz duruşu, güzel bir </w:t>
      </w:r>
      <w:r>
        <w:rPr>
          <w:rFonts w:ascii="Vollkorn" w:hAnsi="Vollkorn" w:cs="Vollkorn"/>
          <w:b/>
          <w:bCs/>
          <w:spacing w:val="2"/>
          <w:sz w:val="21"/>
          <w:szCs w:val="21"/>
        </w:rPr>
        <w:lastRenderedPageBreak/>
        <w:t xml:space="preserve">biçimde mücadele etmeyi öğretmiştir. Bizler de </w:t>
      </w:r>
      <w:proofErr w:type="spellStart"/>
      <w:r>
        <w:rPr>
          <w:rFonts w:ascii="Vollkorn" w:hAnsi="Vollkorn" w:cs="Vollkorn"/>
          <w:b/>
          <w:bCs/>
          <w:spacing w:val="2"/>
          <w:sz w:val="21"/>
          <w:szCs w:val="21"/>
        </w:rPr>
        <w:t>Efendimiz’in</w:t>
      </w:r>
      <w:proofErr w:type="spellEnd"/>
      <w:r>
        <w:rPr>
          <w:rFonts w:ascii="Vollkorn" w:hAnsi="Vollkorn" w:cs="Vollkorn"/>
          <w:b/>
          <w:bCs/>
          <w:spacing w:val="2"/>
          <w:sz w:val="21"/>
          <w:szCs w:val="21"/>
        </w:rPr>
        <w:t xml:space="preserve"> göstermiş olduğu tavrı takınmalı, davamızda sebat edebilmek için hiçbir şekilde taviz vermemeliyiz.</w:t>
      </w:r>
    </w:p>
    <w:p w14:paraId="6FD90301" w14:textId="77777777" w:rsidR="006744DF" w:rsidRDefault="006744DF" w:rsidP="006744DF">
      <w:pPr>
        <w:pStyle w:val="BasicParagraph"/>
        <w:rPr>
          <w:rFonts w:ascii="PT Sans" w:hAnsi="PT Sans" w:cs="PT Sans"/>
          <w:sz w:val="12"/>
          <w:szCs w:val="12"/>
          <w:lang w:val="tr-TR"/>
        </w:rPr>
      </w:pPr>
      <w:r>
        <w:rPr>
          <w:rFonts w:ascii="PT Sans" w:hAnsi="PT Sans" w:cs="PT Sans"/>
          <w:sz w:val="12"/>
          <w:szCs w:val="12"/>
          <w:lang w:val="tr-TR"/>
        </w:rPr>
        <w:t xml:space="preserve">* Münir Muhammed </w:t>
      </w:r>
      <w:proofErr w:type="spellStart"/>
      <w:r>
        <w:rPr>
          <w:rFonts w:ascii="PT Sans" w:hAnsi="PT Sans" w:cs="PT Sans"/>
          <w:sz w:val="12"/>
          <w:szCs w:val="12"/>
          <w:lang w:val="tr-TR"/>
        </w:rPr>
        <w:t>Gadban</w:t>
      </w:r>
      <w:proofErr w:type="spellEnd"/>
      <w:r>
        <w:rPr>
          <w:rFonts w:ascii="PT Sans" w:hAnsi="PT Sans" w:cs="PT Sans"/>
          <w:sz w:val="12"/>
          <w:szCs w:val="12"/>
          <w:lang w:val="tr-TR"/>
        </w:rPr>
        <w:t xml:space="preserve">, Nebevi Hareket Metodu, </w:t>
      </w:r>
      <w:proofErr w:type="spellStart"/>
      <w:r>
        <w:rPr>
          <w:rFonts w:ascii="PT Sans" w:hAnsi="PT Sans" w:cs="PT Sans"/>
          <w:sz w:val="12"/>
          <w:szCs w:val="12"/>
          <w:lang w:val="tr-TR"/>
        </w:rPr>
        <w:t>syf</w:t>
      </w:r>
      <w:proofErr w:type="spellEnd"/>
      <w:r>
        <w:rPr>
          <w:rFonts w:ascii="PT Sans" w:hAnsi="PT Sans" w:cs="PT Sans"/>
          <w:sz w:val="12"/>
          <w:szCs w:val="12"/>
          <w:lang w:val="tr-TR"/>
        </w:rPr>
        <w:t>: 130, 131</w:t>
      </w:r>
    </w:p>
    <w:p w14:paraId="73552117" w14:textId="77777777" w:rsidR="006744DF" w:rsidRDefault="006744DF" w:rsidP="006744DF">
      <w:pPr>
        <w:pStyle w:val="BasicParagraph"/>
        <w:numPr>
          <w:ilvl w:val="0"/>
          <w:numId w:val="1"/>
        </w:numPr>
        <w:rPr>
          <w:rFonts w:ascii="PT Sans" w:hAnsi="PT Sans" w:cs="PT Sans"/>
          <w:sz w:val="12"/>
          <w:szCs w:val="12"/>
          <w:lang w:val="tr-TR"/>
        </w:rPr>
      </w:pPr>
      <w:r>
        <w:rPr>
          <w:rFonts w:ascii="PT Sans" w:hAnsi="PT Sans" w:cs="PT Sans"/>
          <w:sz w:val="12"/>
          <w:szCs w:val="12"/>
          <w:lang w:val="tr-TR"/>
        </w:rPr>
        <w:t>Enam, 108</w:t>
      </w:r>
    </w:p>
    <w:p w14:paraId="689012A4" w14:textId="5671B42E" w:rsidR="00A7213B" w:rsidRDefault="006744DF" w:rsidP="006744DF">
      <w:r>
        <w:t xml:space="preserve"> </w:t>
      </w:r>
    </w:p>
    <w:sectPr w:rsidR="00A7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4223"/>
    <w:multiLevelType w:val="hybridMultilevel"/>
    <w:tmpl w:val="F056AB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DF"/>
    <w:rsid w:val="006744DF"/>
    <w:rsid w:val="00A72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0BC5"/>
  <w15:chartTrackingRefBased/>
  <w15:docId w15:val="{A5639DD5-CBD8-4C9B-9E65-1B8FE89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6744DF"/>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2020-12-23T09:51:00Z</dcterms:created>
  <dcterms:modified xsi:type="dcterms:W3CDTF">2020-12-23T09:52:00Z</dcterms:modified>
</cp:coreProperties>
</file>