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EE19" w14:textId="1F8D18EA" w:rsidR="00281AD6" w:rsidRPr="0062172D" w:rsidRDefault="0062172D" w:rsidP="0062172D">
      <w:pPr>
        <w:pStyle w:val="BasicParagraph"/>
        <w:suppressAutoHyphens/>
        <w:jc w:val="right"/>
        <w:rPr>
          <w:rFonts w:ascii="Sugar Kisses Personal Use" w:hAnsi="Sugar Kisses Personal Use" w:cs="Sugar Kisses Personal Use"/>
          <w:b/>
          <w:sz w:val="34"/>
          <w:szCs w:val="34"/>
          <w:lang w:val="tr-TR"/>
        </w:rPr>
      </w:pPr>
      <w:r w:rsidRPr="0062172D">
        <w:rPr>
          <w:rFonts w:ascii="Sugar Kisses Personal Use" w:hAnsi="Sugar Kisses Personal Use" w:cs="Sugar Kisses Personal Use"/>
          <w:b/>
          <w:sz w:val="34"/>
          <w:szCs w:val="34"/>
          <w:lang w:val="tr-TR"/>
        </w:rPr>
        <w:t>GÜ</w:t>
      </w:r>
      <w:bookmarkStart w:id="0" w:name="_GoBack"/>
      <w:bookmarkEnd w:id="0"/>
      <w:r w:rsidRPr="0062172D">
        <w:rPr>
          <w:rFonts w:ascii="Sugar Kisses Personal Use" w:hAnsi="Sugar Kisses Personal Use" w:cs="Sugar Kisses Personal Use"/>
          <w:b/>
          <w:sz w:val="34"/>
          <w:szCs w:val="34"/>
          <w:lang w:val="tr-TR"/>
        </w:rPr>
        <w:t>NDEM</w:t>
      </w:r>
    </w:p>
    <w:p w14:paraId="39946D91" w14:textId="77777777" w:rsidR="00281AD6" w:rsidRPr="0062172D" w:rsidRDefault="00281AD6" w:rsidP="0062172D">
      <w:pPr>
        <w:pStyle w:val="BasicParagraph"/>
        <w:suppressAutoHyphens/>
        <w:jc w:val="center"/>
        <w:rPr>
          <w:rFonts w:ascii="Quicksand" w:hAnsi="Quicksand" w:cs="Quicksand"/>
          <w:b/>
          <w:bCs/>
          <w:spacing w:val="217"/>
          <w:sz w:val="50"/>
          <w:szCs w:val="50"/>
          <w:lang w:val="tr-TR"/>
        </w:rPr>
      </w:pPr>
      <w:r w:rsidRPr="0062172D">
        <w:rPr>
          <w:rFonts w:ascii="Quicksand" w:hAnsi="Quicksand" w:cs="Quicksand"/>
          <w:b/>
          <w:bCs/>
          <w:spacing w:val="217"/>
          <w:sz w:val="50"/>
          <w:szCs w:val="50"/>
          <w:lang w:val="tr-TR"/>
        </w:rPr>
        <w:t>Ramazan Ayı’nı Zehir Ettiniz!</w:t>
      </w:r>
    </w:p>
    <w:p w14:paraId="026CA2C7" w14:textId="77777777" w:rsidR="00281AD6" w:rsidRDefault="00281AD6" w:rsidP="00281AD6">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 xml:space="preserve">Müslümanlar için rahmet ve mağfiret ayı olan mübarek Ramazan Ayı’nda, </w:t>
      </w:r>
      <w:proofErr w:type="spellStart"/>
      <w:r>
        <w:rPr>
          <w:rFonts w:ascii="Quicksand" w:hAnsi="Quicksand" w:cs="Quicksand"/>
          <w:b/>
          <w:bCs/>
          <w:lang w:val="tr-TR"/>
        </w:rPr>
        <w:t>pandemi</w:t>
      </w:r>
      <w:proofErr w:type="spellEnd"/>
      <w:r>
        <w:rPr>
          <w:rFonts w:ascii="Quicksand" w:hAnsi="Quicksand" w:cs="Quicksand"/>
          <w:b/>
          <w:bCs/>
          <w:lang w:val="tr-TR"/>
        </w:rPr>
        <w:t xml:space="preserve"> bahanesiyle alınan kısıtlama kararları halkımızda hem üzüntüye hem de şaşkınlığa neden oldu. Teravih namazının camide kılınmasının yasaklanmasından dolayı insan, ‘çarşı pazarda, toplu taşımada, kongre ve etkinliklerde bulaşmayan virüs camide mi bulaşıyor?’ diye sormaktan kendisini alamamaktadır. Hâlbuki camiler tedbirlere en çok dikkat edilen yerlerin başında gelmektedir. Yatsı namazı camide eda edilirken teravih namazı da diğer ülkelerde olduğu gibi cemaatle camide eda edilebilir. Alparslan Kuytul Hocaefendi ve Furkan Gönüllüleri Ramazan Ayı’nın sönük geçmesini sağlamak için alınan İslam karşıtı kararları sosyal medyada şu şekilde eleştirdi:</w:t>
      </w:r>
    </w:p>
    <w:p w14:paraId="31473F5A" w14:textId="749AF13A" w:rsidR="00994A79" w:rsidRDefault="00DB6194" w:rsidP="00281AD6">
      <w:r>
        <w:rPr>
          <w:noProof/>
          <w:lang w:eastAsia="tr-TR"/>
        </w:rPr>
        <w:lastRenderedPageBreak/>
        <w:drawing>
          <wp:inline distT="0" distB="0" distL="0" distR="0" wp14:anchorId="08BD9B15" wp14:editId="18C42109">
            <wp:extent cx="5796915" cy="671131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6915" cy="6711315"/>
                    </a:xfrm>
                    <a:prstGeom prst="rect">
                      <a:avLst/>
                    </a:prstGeom>
                    <a:noFill/>
                    <a:ln>
                      <a:noFill/>
                    </a:ln>
                  </pic:spPr>
                </pic:pic>
              </a:graphicData>
            </a:graphic>
          </wp:inline>
        </w:drawing>
      </w:r>
      <w:r>
        <w:rPr>
          <w:noProof/>
          <w:lang w:eastAsia="tr-TR"/>
        </w:rPr>
        <w:lastRenderedPageBreak/>
        <w:drawing>
          <wp:inline distT="0" distB="0" distL="0" distR="0" wp14:anchorId="3AEF7EFE" wp14:editId="56F9A607">
            <wp:extent cx="5742305" cy="6705600"/>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305" cy="6705600"/>
                    </a:xfrm>
                    <a:prstGeom prst="rect">
                      <a:avLst/>
                    </a:prstGeom>
                    <a:noFill/>
                    <a:ln>
                      <a:noFill/>
                    </a:ln>
                  </pic:spPr>
                </pic:pic>
              </a:graphicData>
            </a:graphic>
          </wp:inline>
        </w:drawing>
      </w:r>
    </w:p>
    <w:p w14:paraId="418BEA3C" w14:textId="77777777" w:rsidR="00DB6194" w:rsidRDefault="00DB6194" w:rsidP="00DB6194">
      <w:pPr>
        <w:pStyle w:val="BasicParagraph"/>
        <w:suppressAutoHyphens/>
        <w:spacing w:after="113"/>
        <w:ind w:firstLine="283"/>
        <w:jc w:val="both"/>
        <w:rPr>
          <w:rFonts w:ascii="Quicksand Light" w:hAnsi="Quicksand Light" w:cs="Quicksand Light"/>
          <w:lang w:val="tr-TR"/>
        </w:rPr>
      </w:pPr>
      <w:r>
        <w:rPr>
          <w:rFonts w:ascii="Quicksand SemiBold" w:hAnsi="Quicksand SemiBold" w:cs="Quicksand SemiBold"/>
          <w:b/>
          <w:bCs/>
          <w:lang w:val="tr-TR"/>
        </w:rPr>
        <w:t xml:space="preserve">Yaptıklarından dolayı yüzleri kızarmayanlar! Ramazan yaklaşınca haritayı kırmızı yaptınız ama Ahirette yüzleriniz kıpkırmızı olacak!.. </w:t>
      </w:r>
      <w:r>
        <w:rPr>
          <w:rFonts w:ascii="Quicksand Light" w:hAnsi="Quicksand Light" w:cs="Quicksand Light"/>
          <w:lang w:val="tr-TR"/>
        </w:rPr>
        <w:t>Saime San @FvRuhu</w:t>
      </w:r>
    </w:p>
    <w:p w14:paraId="2FA5DAD6" w14:textId="77777777" w:rsidR="00DB6194" w:rsidRDefault="00DB6194" w:rsidP="00DB6194">
      <w:pPr>
        <w:pStyle w:val="BasicParagraph"/>
        <w:suppressAutoHyphens/>
        <w:spacing w:after="113"/>
        <w:ind w:firstLine="283"/>
        <w:jc w:val="both"/>
        <w:rPr>
          <w:rFonts w:ascii="Quicksand Light" w:hAnsi="Quicksand Light" w:cs="Quicksand Light"/>
          <w:lang w:val="tr-TR"/>
        </w:rPr>
      </w:pPr>
      <w:r>
        <w:rPr>
          <w:rFonts w:ascii="Quicksand SemiBold" w:hAnsi="Quicksand SemiBold" w:cs="Quicksand SemiBold"/>
          <w:b/>
          <w:bCs/>
          <w:lang w:val="tr-TR"/>
        </w:rPr>
        <w:t xml:space="preserve">Bu ülkede birçok kişinin Ramazan ayı ile ibadetlere kalbi ısınırdı. Ramazan vesilesiyle beş vakit namaz kılmayan insanlar Ramazan boyunca yatsı namazı ve teravih namazını aksatmadan kılardı. </w:t>
      </w:r>
      <w:r>
        <w:rPr>
          <w:rFonts w:ascii="Quicksand Light" w:hAnsi="Quicksand Light" w:cs="Quicksand Light"/>
          <w:lang w:val="tr-TR"/>
        </w:rPr>
        <w:t>Fatma Şahin @furkanneslim</w:t>
      </w:r>
    </w:p>
    <w:p w14:paraId="08C911D2" w14:textId="77777777" w:rsidR="00DB6194" w:rsidRDefault="00DB6194" w:rsidP="00DB6194">
      <w:pPr>
        <w:pStyle w:val="BasicParagraph"/>
        <w:suppressAutoHyphens/>
        <w:spacing w:after="113"/>
        <w:ind w:firstLine="283"/>
        <w:jc w:val="both"/>
        <w:rPr>
          <w:rFonts w:ascii="Quicksand Light" w:hAnsi="Quicksand Light" w:cs="Quicksand Light"/>
          <w:lang w:val="tr-TR"/>
        </w:rPr>
      </w:pPr>
      <w:r>
        <w:rPr>
          <w:rFonts w:ascii="Quicksand SemiBold" w:hAnsi="Quicksand SemiBold" w:cs="Quicksand SemiBold"/>
          <w:b/>
          <w:bCs/>
          <w:lang w:val="tr-TR"/>
        </w:rPr>
        <w:t xml:space="preserve">15 Temmuz diyerek İslami faaliyetleri bitirmeye azmettiğiniz gibi şimdi de </w:t>
      </w:r>
      <w:proofErr w:type="spellStart"/>
      <w:r>
        <w:rPr>
          <w:rFonts w:ascii="Quicksand SemiBold" w:hAnsi="Quicksand SemiBold" w:cs="Quicksand SemiBold"/>
          <w:b/>
          <w:bCs/>
          <w:lang w:val="tr-TR"/>
        </w:rPr>
        <w:t>pandemi</w:t>
      </w:r>
      <w:proofErr w:type="spellEnd"/>
      <w:r>
        <w:rPr>
          <w:rFonts w:ascii="Quicksand SemiBold" w:hAnsi="Quicksand SemiBold" w:cs="Quicksand SemiBold"/>
          <w:b/>
          <w:bCs/>
          <w:lang w:val="tr-TR"/>
        </w:rPr>
        <w:t xml:space="preserve"> diyerek kutsallarımızı toplumdan söküp atmaya azmediyorsunuz. Tuzak kuranların en hayırlısı Allah'tır. O'ndan başka galip yoktur. </w:t>
      </w:r>
      <w:r>
        <w:rPr>
          <w:rFonts w:ascii="Quicksand Light" w:hAnsi="Quicksand Light" w:cs="Quicksand Light"/>
          <w:lang w:val="tr-TR"/>
        </w:rPr>
        <w:t>Gülhan Karalar @GulhanKrlar</w:t>
      </w:r>
    </w:p>
    <w:p w14:paraId="24BD631B" w14:textId="77777777" w:rsidR="00DB6194" w:rsidRDefault="00DB6194" w:rsidP="00DB6194">
      <w:pPr>
        <w:pStyle w:val="BasicParagraph"/>
        <w:suppressAutoHyphens/>
        <w:spacing w:after="113"/>
        <w:ind w:firstLine="283"/>
        <w:jc w:val="both"/>
        <w:rPr>
          <w:rFonts w:ascii="Quicksand SemiBold" w:hAnsi="Quicksand SemiBold" w:cs="Quicksand SemiBold"/>
          <w:b/>
          <w:bCs/>
          <w:lang w:val="tr-TR"/>
        </w:rPr>
      </w:pPr>
      <w:r>
        <w:rPr>
          <w:rFonts w:ascii="Quicksand SemiBold" w:hAnsi="Quicksand SemiBold" w:cs="Quicksand SemiBold"/>
          <w:b/>
          <w:bCs/>
          <w:lang w:val="tr-TR"/>
        </w:rPr>
        <w:t xml:space="preserve">Önceden nerde o eski Ramazanlar diyorduk. Şimdi ise Ramazan nerde diyoruz. İlim Yolunda </w:t>
      </w:r>
      <w:r>
        <w:rPr>
          <w:rFonts w:ascii="Quicksand Light" w:hAnsi="Quicksand Light" w:cs="Quicksand Light"/>
          <w:lang w:val="tr-TR"/>
        </w:rPr>
        <w:t>@ilim_yolunda23</w:t>
      </w:r>
    </w:p>
    <w:p w14:paraId="108FD708" w14:textId="77777777" w:rsidR="00DB6194" w:rsidRDefault="00DB6194" w:rsidP="00DB6194">
      <w:pPr>
        <w:pStyle w:val="BasicParagraph"/>
        <w:suppressAutoHyphens/>
        <w:spacing w:after="113"/>
        <w:ind w:firstLine="283"/>
        <w:jc w:val="both"/>
        <w:rPr>
          <w:rFonts w:ascii="Quicksand SemiBold" w:hAnsi="Quicksand SemiBold" w:cs="Quicksand SemiBold"/>
          <w:b/>
          <w:bCs/>
          <w:lang w:val="tr-TR"/>
        </w:rPr>
      </w:pPr>
      <w:r>
        <w:rPr>
          <w:rFonts w:ascii="Quicksand SemiBold" w:hAnsi="Quicksand SemiBold" w:cs="Quicksand SemiBold"/>
          <w:b/>
          <w:bCs/>
          <w:lang w:val="tr-TR"/>
        </w:rPr>
        <w:t xml:space="preserve">Ramazan'ın anlamı ve değeri olan hiçbir şeyi bırakmadınız!!.. Ne iftar!!.. Ne teravih!!.. Halbuki bunlar tek olduğunda anlamını yitirir!!.. Ramazan beraber eda edilince anlamı var!!.. </w:t>
      </w:r>
      <w:r>
        <w:rPr>
          <w:rFonts w:ascii="Quicksand" w:hAnsi="Quicksand" w:cs="Quicksand"/>
          <w:lang w:val="tr-TR"/>
        </w:rPr>
        <w:t>Zeynep EKİNCİ @zeynepekinci09</w:t>
      </w:r>
    </w:p>
    <w:p w14:paraId="793907AC" w14:textId="77777777" w:rsidR="00DB6194" w:rsidRDefault="00DB6194" w:rsidP="00DB6194">
      <w:pPr>
        <w:pStyle w:val="BasicParagraph"/>
        <w:suppressAutoHyphens/>
        <w:spacing w:after="113"/>
        <w:ind w:firstLine="283"/>
        <w:jc w:val="both"/>
        <w:rPr>
          <w:rFonts w:ascii="Quicksand Light" w:hAnsi="Quicksand Light" w:cs="Quicksand Light"/>
          <w:lang w:val="tr-TR"/>
        </w:rPr>
      </w:pPr>
      <w:proofErr w:type="spellStart"/>
      <w:r>
        <w:rPr>
          <w:rFonts w:ascii="Quicksand SemiBold" w:hAnsi="Quicksand SemiBold" w:cs="Quicksand SemiBold"/>
          <w:b/>
          <w:bCs/>
          <w:lang w:val="tr-TR"/>
        </w:rPr>
        <w:lastRenderedPageBreak/>
        <w:t>Lebaleb</w:t>
      </w:r>
      <w:proofErr w:type="spellEnd"/>
      <w:r>
        <w:rPr>
          <w:rFonts w:ascii="Quicksand SemiBold" w:hAnsi="Quicksand SemiBold" w:cs="Quicksand SemiBold"/>
          <w:b/>
          <w:bCs/>
          <w:lang w:val="tr-TR"/>
        </w:rPr>
        <w:t xml:space="preserve"> kongreler yaptınız, kayak merkezlerini açtınız, plajları açtınız ama vakaların faturasını Ramazan Ayı’na çıkardınız. Milletin teravihinden, iftarından çekin elinizi. Ülke açık hava hapishanesine döndü. </w:t>
      </w:r>
      <w:r>
        <w:rPr>
          <w:rFonts w:ascii="Quicksand Light" w:hAnsi="Quicksand Light" w:cs="Quicksand Light"/>
          <w:lang w:val="tr-TR"/>
        </w:rPr>
        <w:t>Abdulkadir Parlak @abdulkadir2790</w:t>
      </w:r>
    </w:p>
    <w:p w14:paraId="22327898" w14:textId="77777777" w:rsidR="0062172D" w:rsidRDefault="00DB6194" w:rsidP="0062172D">
      <w:pPr>
        <w:pStyle w:val="BasicParagraph"/>
        <w:suppressAutoHyphens/>
        <w:spacing w:after="113"/>
        <w:ind w:firstLine="283"/>
        <w:jc w:val="both"/>
        <w:rPr>
          <w:rFonts w:ascii="Quicksand Light" w:hAnsi="Quicksand Light" w:cs="Quicksand Light"/>
          <w:lang w:val="tr-TR"/>
        </w:rPr>
      </w:pPr>
      <w:r>
        <w:rPr>
          <w:rFonts w:ascii="Quicksand SemiBold" w:hAnsi="Quicksand SemiBold" w:cs="Quicksand SemiBold"/>
          <w:b/>
          <w:bCs/>
          <w:lang w:val="tr-TR"/>
        </w:rPr>
        <w:t xml:space="preserve">Ramazan’dan önce tedbir alıp bu ayı en güzel şekilde ihya etmek yerine, turizm sezonu için Ramazan’da her şeyi yasaklıyorsunuz! Bu ihanetiniz tarihe geçecek! </w:t>
      </w:r>
      <w:r>
        <w:rPr>
          <w:rFonts w:ascii="Quicksand Light" w:hAnsi="Quicksand Light" w:cs="Quicksand Light"/>
          <w:lang w:val="tr-TR"/>
        </w:rPr>
        <w:t xml:space="preserve">Sude </w:t>
      </w:r>
      <w:proofErr w:type="spellStart"/>
      <w:r>
        <w:rPr>
          <w:rFonts w:ascii="Quicksand Light" w:hAnsi="Quicksand Light" w:cs="Quicksand Light"/>
          <w:lang w:val="tr-TR"/>
        </w:rPr>
        <w:t>Akın@sudezakinn</w:t>
      </w:r>
      <w:proofErr w:type="spellEnd"/>
    </w:p>
    <w:p w14:paraId="772524DE" w14:textId="054917B8" w:rsidR="00DB6194" w:rsidRPr="0062172D" w:rsidRDefault="00DB6194" w:rsidP="0062172D">
      <w:pPr>
        <w:pStyle w:val="BasicParagraph"/>
        <w:suppressAutoHyphens/>
        <w:spacing w:after="113"/>
        <w:ind w:firstLine="283"/>
        <w:jc w:val="both"/>
        <w:rPr>
          <w:rFonts w:ascii="Quicksand SemiBold" w:hAnsi="Quicksand SemiBold" w:cs="Quicksand SemiBold"/>
          <w:b/>
          <w:bCs/>
          <w:lang w:val="tr-TR"/>
        </w:rPr>
      </w:pPr>
      <w:r>
        <w:rPr>
          <w:rFonts w:ascii="Quicksand SemiBold" w:hAnsi="Quicksand SemiBold" w:cs="Quicksand SemiBold"/>
          <w:b/>
          <w:bCs/>
        </w:rPr>
        <w:t xml:space="preserve">Bu </w:t>
      </w:r>
      <w:proofErr w:type="spellStart"/>
      <w:r>
        <w:rPr>
          <w:rFonts w:ascii="Quicksand SemiBold" w:hAnsi="Quicksand SemiBold" w:cs="Quicksand SemiBold"/>
          <w:b/>
          <w:bCs/>
        </w:rPr>
        <w:t>akşam</w:t>
      </w:r>
      <w:proofErr w:type="spellEnd"/>
      <w:r>
        <w:rPr>
          <w:rFonts w:ascii="Quicksand SemiBold" w:hAnsi="Quicksand SemiBold" w:cs="Quicksand SemiBold"/>
          <w:b/>
          <w:bCs/>
        </w:rPr>
        <w:t xml:space="preserve"> </w:t>
      </w:r>
      <w:proofErr w:type="spellStart"/>
      <w:r>
        <w:rPr>
          <w:rFonts w:ascii="Quicksand SemiBold" w:hAnsi="Quicksand SemiBold" w:cs="Quicksand SemiBold"/>
          <w:b/>
          <w:bCs/>
        </w:rPr>
        <w:t>yeni</w:t>
      </w:r>
      <w:proofErr w:type="spellEnd"/>
      <w:r>
        <w:rPr>
          <w:rFonts w:ascii="Quicksand SemiBold" w:hAnsi="Quicksand SemiBold" w:cs="Quicksand SemiBold"/>
          <w:b/>
          <w:bCs/>
        </w:rPr>
        <w:t xml:space="preserve"> bir karar ile evlerimizin içindeki iftar sofralarımıza dahi müdahale edilir oldu! Ramazan’ın vazgeçilmezi kalabalık iftarlarımıza da ayrı bir darbe oldu. Yazıklar olsun! </w:t>
      </w:r>
      <w:r>
        <w:rPr>
          <w:rFonts w:ascii="Quicksand Light" w:hAnsi="Quicksand Light" w:cs="Quicksand Light"/>
        </w:rPr>
        <w:t>Şeyda Akgün @seyda_akgn</w:t>
      </w:r>
    </w:p>
    <w:p w14:paraId="137E8688" w14:textId="77FBCBCC" w:rsidR="00DB6194" w:rsidRDefault="00DB6194" w:rsidP="00DB6194">
      <w:pPr>
        <w:rPr>
          <w:rFonts w:ascii="Quicksand Light" w:hAnsi="Quicksand Light" w:cs="Quicksand Light"/>
        </w:rPr>
      </w:pPr>
    </w:p>
    <w:p w14:paraId="11C63A63" w14:textId="1A03CFC3" w:rsidR="00DB6194" w:rsidRDefault="00DB6194" w:rsidP="00DB6194">
      <w:r>
        <w:rPr>
          <w:rFonts w:ascii="Quicksand Light" w:hAnsi="Quicksand Light" w:cs="Quicksand Light"/>
          <w:noProof/>
          <w:lang w:eastAsia="tr-TR"/>
        </w:rPr>
        <w:drawing>
          <wp:inline distT="0" distB="0" distL="0" distR="0" wp14:anchorId="56FEC24D" wp14:editId="11346687">
            <wp:extent cx="5725795" cy="2840990"/>
            <wp:effectExtent l="0" t="0" r="8255"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2840990"/>
                    </a:xfrm>
                    <a:prstGeom prst="rect">
                      <a:avLst/>
                    </a:prstGeom>
                    <a:noFill/>
                    <a:ln>
                      <a:noFill/>
                    </a:ln>
                  </pic:spPr>
                </pic:pic>
              </a:graphicData>
            </a:graphic>
          </wp:inline>
        </w:drawing>
      </w:r>
      <w:r>
        <w:rPr>
          <w:noProof/>
          <w:lang w:eastAsia="tr-TR"/>
        </w:rPr>
        <w:drawing>
          <wp:inline distT="0" distB="0" distL="0" distR="0" wp14:anchorId="741429D5" wp14:editId="3B8026A0">
            <wp:extent cx="5801995" cy="3456305"/>
            <wp:effectExtent l="0" t="0" r="8255"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1995" cy="3456305"/>
                    </a:xfrm>
                    <a:prstGeom prst="rect">
                      <a:avLst/>
                    </a:prstGeom>
                    <a:noFill/>
                    <a:ln>
                      <a:noFill/>
                    </a:ln>
                  </pic:spPr>
                </pic:pic>
              </a:graphicData>
            </a:graphic>
          </wp:inline>
        </w:drawing>
      </w:r>
    </w:p>
    <w:p w14:paraId="1F462DA1" w14:textId="7BCE264D" w:rsidR="00DB6194" w:rsidRDefault="00DB6194" w:rsidP="00DB6194"/>
    <w:p w14:paraId="383D5B4F" w14:textId="77777777" w:rsidR="0062172D" w:rsidRDefault="00DB6194" w:rsidP="0062172D">
      <w:pPr>
        <w:pStyle w:val="BasicParagraph"/>
        <w:spacing w:after="113"/>
        <w:ind w:firstLine="283"/>
        <w:jc w:val="both"/>
        <w:rPr>
          <w:rFonts w:ascii="Vollkorn" w:hAnsi="Vollkorn" w:cs="Vollkorn"/>
          <w:spacing w:val="-2"/>
          <w:lang w:val="tr-TR"/>
        </w:rPr>
      </w:pPr>
      <w:r>
        <w:rPr>
          <w:rFonts w:ascii="Vollkorn" w:hAnsi="Vollkorn" w:cs="Vollkorn"/>
          <w:spacing w:val="-2"/>
          <w:lang w:val="tr-TR"/>
        </w:rPr>
        <w:t>Furkan Gönüllüleri sosyal medyada gösterdikleri tepkilerle din düşmanı komiteyle mücadelenin ön ayağı konumunda oldular. Sadece sosyal medya ile yetinmeyip hayatın içerisinde de mücadele eden Furkan Gönüllüleri teravih kılmak istedikleri camide imam ve müezzinlerin polis çağırma girişimiyle karşılaştı. Teravih kılmak isteyen Furkan Gönüllülerine polis engel olmaya çalıştı.</w:t>
      </w:r>
    </w:p>
    <w:p w14:paraId="2EA05A20" w14:textId="24E4A6AA" w:rsidR="00DB6194" w:rsidRPr="0062172D" w:rsidRDefault="00DB6194" w:rsidP="0062172D">
      <w:pPr>
        <w:pStyle w:val="BasicParagraph"/>
        <w:spacing w:after="113"/>
        <w:ind w:firstLine="283"/>
        <w:jc w:val="both"/>
        <w:rPr>
          <w:rFonts w:ascii="Vollkorn" w:hAnsi="Vollkorn" w:cs="Vollkorn"/>
          <w:spacing w:val="-2"/>
          <w:lang w:val="tr-TR"/>
        </w:rPr>
      </w:pPr>
      <w:proofErr w:type="spellStart"/>
      <w:r>
        <w:rPr>
          <w:rFonts w:ascii="Vollkorn" w:hAnsi="Vollkorn" w:cs="Vollkorn"/>
          <w:spacing w:val="-2"/>
        </w:rPr>
        <w:lastRenderedPageBreak/>
        <w:t>Ülkemizde</w:t>
      </w:r>
      <w:proofErr w:type="spellEnd"/>
      <w:r>
        <w:rPr>
          <w:rFonts w:ascii="Vollkorn" w:hAnsi="Vollkorn" w:cs="Vollkorn"/>
          <w:spacing w:val="-2"/>
        </w:rPr>
        <w:t xml:space="preserve"> </w:t>
      </w:r>
      <w:proofErr w:type="spellStart"/>
      <w:r>
        <w:rPr>
          <w:rFonts w:ascii="Vollkorn" w:hAnsi="Vollkorn" w:cs="Vollkorn"/>
          <w:spacing w:val="-2"/>
        </w:rPr>
        <w:t>Ramazan</w:t>
      </w:r>
      <w:proofErr w:type="spellEnd"/>
      <w:r>
        <w:rPr>
          <w:rFonts w:ascii="Vollkorn" w:hAnsi="Vollkorn" w:cs="Vollkorn"/>
          <w:spacing w:val="-2"/>
        </w:rPr>
        <w:t xml:space="preserve"> </w:t>
      </w:r>
      <w:proofErr w:type="spellStart"/>
      <w:proofErr w:type="gramStart"/>
      <w:r>
        <w:rPr>
          <w:rFonts w:ascii="Vollkorn" w:hAnsi="Vollkorn" w:cs="Vollkorn"/>
          <w:spacing w:val="-2"/>
        </w:rPr>
        <w:t>Ayı’nın</w:t>
      </w:r>
      <w:proofErr w:type="spellEnd"/>
      <w:proofErr w:type="gramEnd"/>
      <w:r>
        <w:rPr>
          <w:rFonts w:ascii="Vollkorn" w:hAnsi="Vollkorn" w:cs="Vollkorn"/>
          <w:spacing w:val="-2"/>
        </w:rPr>
        <w:t xml:space="preserve"> </w:t>
      </w:r>
      <w:proofErr w:type="spellStart"/>
      <w:r>
        <w:rPr>
          <w:rFonts w:ascii="Vollkorn" w:hAnsi="Vollkorn" w:cs="Vollkorn"/>
          <w:spacing w:val="-2"/>
        </w:rPr>
        <w:t>ruhunu</w:t>
      </w:r>
      <w:proofErr w:type="spellEnd"/>
      <w:r>
        <w:rPr>
          <w:rFonts w:ascii="Vollkorn" w:hAnsi="Vollkorn" w:cs="Vollkorn"/>
          <w:spacing w:val="-2"/>
        </w:rPr>
        <w:t xml:space="preserve"> diri tutmak için bulundukları şehirlerdeki meydanlara “Hoş Geldin Rahmet Ayı Ramazan” yazılı brandalar asan Furkan Gönüllüleri ise bir skandalla daha karşılaştı. Astıkları brandalar yerinden sökülmüştü. Malatya’da asılan brandaları söken Malatya Emniyeti, vatandaşları polis otosuyla karakola götürerek haklarında, “Korona virüs tedbirlerine uymadıkları” gerekçesiyle tutanak tuttu. Bu duruma sosyal medyadan tepki gösteren gönüllüler “Ramazan Brandaları Her Yerde” diyerek engellemelerin kendilerini yıldırmayacağı mesajını verdiler.</w:t>
      </w:r>
    </w:p>
    <w:sectPr w:rsidR="00DB6194" w:rsidRPr="0062172D" w:rsidSect="007D52D8">
      <w:footerReference w:type="default" r:id="rId11"/>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1E62" w14:textId="77777777" w:rsidR="003D00DE" w:rsidRDefault="003D00DE" w:rsidP="0062172D">
      <w:pPr>
        <w:spacing w:after="0" w:line="240" w:lineRule="auto"/>
      </w:pPr>
      <w:r>
        <w:separator/>
      </w:r>
    </w:p>
  </w:endnote>
  <w:endnote w:type="continuationSeparator" w:id="0">
    <w:p w14:paraId="735A0658" w14:textId="77777777" w:rsidR="003D00DE" w:rsidRDefault="003D00DE" w:rsidP="0062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Quicksand SemiBold">
    <w:altName w:val="Times New Roman"/>
    <w:charset w:val="A2"/>
    <w:family w:val="auto"/>
    <w:pitch w:val="variable"/>
    <w:sig w:usb0="00000001" w:usb1="4000205B" w:usb2="00000000" w:usb3="00000000" w:csb0="00000193" w:csb1="00000000"/>
  </w:font>
  <w:font w:name="Quicksand Light">
    <w:altName w:val="Times New Roman"/>
    <w:charset w:val="A2"/>
    <w:family w:val="auto"/>
    <w:pitch w:val="variable"/>
    <w:sig w:usb0="00000001" w:usb1="4000205B"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BED8" w14:textId="059BCA08" w:rsidR="0062172D" w:rsidRPr="0062172D" w:rsidRDefault="0062172D">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0EA1" w14:textId="77777777" w:rsidR="003D00DE" w:rsidRDefault="003D00DE" w:rsidP="0062172D">
      <w:pPr>
        <w:spacing w:after="0" w:line="240" w:lineRule="auto"/>
      </w:pPr>
      <w:r>
        <w:separator/>
      </w:r>
    </w:p>
  </w:footnote>
  <w:footnote w:type="continuationSeparator" w:id="0">
    <w:p w14:paraId="19FF68E0" w14:textId="77777777" w:rsidR="003D00DE" w:rsidRDefault="003D00DE" w:rsidP="00621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7D29F5"/>
    <w:multiLevelType w:val="hybridMultilevel"/>
    <w:tmpl w:val="B4D02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A8530C"/>
    <w:multiLevelType w:val="hybridMultilevel"/>
    <w:tmpl w:val="65003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1C0954"/>
    <w:rsid w:val="00281AD6"/>
    <w:rsid w:val="00292868"/>
    <w:rsid w:val="002F3084"/>
    <w:rsid w:val="003D00DE"/>
    <w:rsid w:val="00490C23"/>
    <w:rsid w:val="005C49D8"/>
    <w:rsid w:val="0062172D"/>
    <w:rsid w:val="007D7A65"/>
    <w:rsid w:val="008333FE"/>
    <w:rsid w:val="008B6F72"/>
    <w:rsid w:val="008D7BC0"/>
    <w:rsid w:val="00946BD7"/>
    <w:rsid w:val="0097774C"/>
    <w:rsid w:val="00994A79"/>
    <w:rsid w:val="009F70C3"/>
    <w:rsid w:val="00A463F5"/>
    <w:rsid w:val="00AA190E"/>
    <w:rsid w:val="00AD4ABD"/>
    <w:rsid w:val="00BB2CD3"/>
    <w:rsid w:val="00BF01B3"/>
    <w:rsid w:val="00C21B01"/>
    <w:rsid w:val="00DB6194"/>
    <w:rsid w:val="00E148B2"/>
    <w:rsid w:val="00E21BC2"/>
    <w:rsid w:val="00F30A86"/>
    <w:rsid w:val="00F82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6217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172D"/>
  </w:style>
  <w:style w:type="paragraph" w:styleId="Altbilgi">
    <w:name w:val="footer"/>
    <w:basedOn w:val="Normal"/>
    <w:link w:val="AltbilgiChar"/>
    <w:uiPriority w:val="99"/>
    <w:unhideWhenUsed/>
    <w:rsid w:val="006217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172D"/>
  </w:style>
  <w:style w:type="character" w:styleId="Kpr">
    <w:name w:val="Hyperlink"/>
    <w:basedOn w:val="VarsaylanParagrafYazTipi"/>
    <w:uiPriority w:val="99"/>
    <w:unhideWhenUsed/>
    <w:rsid w:val="00621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2021-04-27T19:58:00Z</dcterms:created>
  <dcterms:modified xsi:type="dcterms:W3CDTF">2021-04-28T09:45:00Z</dcterms:modified>
</cp:coreProperties>
</file>