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4148" w14:textId="5FD69C42" w:rsidR="00E57820" w:rsidRPr="00026608" w:rsidRDefault="00026608" w:rsidP="00E57820">
      <w:pPr>
        <w:pStyle w:val="BasicParagraph"/>
        <w:suppressAutoHyphens/>
        <w:rPr>
          <w:rFonts w:ascii="Muro" w:hAnsi="Muro" w:cs="Muro"/>
          <w:caps/>
          <w:sz w:val="50"/>
          <w:szCs w:val="50"/>
          <w:lang w:val="tr-TR"/>
        </w:rPr>
      </w:pPr>
      <w:r w:rsidRPr="00026608">
        <w:rPr>
          <w:rFonts w:ascii="Muro" w:hAnsi="Muro" w:cs="Muro"/>
          <w:sz w:val="50"/>
          <w:szCs w:val="50"/>
          <w:lang w:val="tr-TR"/>
        </w:rPr>
        <w:t>Hayat Tarzını Seçme Hakkı Tanıyan Din: İslam</w:t>
      </w:r>
    </w:p>
    <w:p w14:paraId="04284CD0"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b/>
          <w:bCs/>
          <w:i/>
          <w:iCs/>
          <w:spacing w:val="-6"/>
          <w:sz w:val="20"/>
          <w:szCs w:val="20"/>
          <w:lang w:val="tr-TR"/>
        </w:rPr>
        <w:t>“Dinde zorlama yoktur. Doğruluk ile sapıklık birbirinden kesinlikle ayrılmıştır. Kim tağutu, azgınlığı reddederek Allah’a inanırsa kopması mümkün olmayan, sapasağlam bir kulpa yapışmıştır. Hiç kuşkusuz Allah her şeyi işitir, her şeyi bilir.”</w:t>
      </w:r>
      <w:r>
        <w:rPr>
          <w:rFonts w:ascii="Bitter" w:hAnsi="Bitter" w:cs="Bitter"/>
          <w:b/>
          <w:bCs/>
          <w:i/>
          <w:iCs/>
          <w:color w:val="D12229"/>
          <w:spacing w:val="-6"/>
          <w:sz w:val="20"/>
          <w:szCs w:val="20"/>
          <w:vertAlign w:val="superscript"/>
          <w:lang w:val="tr-TR"/>
        </w:rPr>
        <w:t>1</w:t>
      </w:r>
    </w:p>
    <w:p w14:paraId="1917732C"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 dinin ortaya koyduğu şekli ile inanç meselesi; anlatmayı, dinlemeyi ve kavramayı gerektiren bir ikna olma meselesidir, yoksa bir baskı, öfkelenme, dayatma meselesi değildir. İslam olanca gücü ve enerjisi ile insan idrakine hitap ederek gelmiştir; düşünen akla seslenmiştir... Aldığı uyarılara karşılık veren vicdana seslenmiştir... </w:t>
      </w:r>
    </w:p>
    <w:p w14:paraId="33AA2DE3"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i/>
          <w:iCs/>
          <w:spacing w:val="-2"/>
          <w:sz w:val="20"/>
          <w:szCs w:val="20"/>
          <w:lang w:val="tr-TR"/>
        </w:rPr>
        <w:t>“Dinde zorlama yoktur. Doğruluk ile sapıklık birbirinden ayrılmıştır.”</w:t>
      </w:r>
    </w:p>
    <w:p w14:paraId="22AF1B35"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 ilkede Yüce Allah’ın insanı onurlandırdığı; iradesine, düşüncesine ve duygula</w:t>
      </w:r>
      <w:bookmarkStart w:id="0" w:name="_GoBack"/>
      <w:bookmarkEnd w:id="0"/>
      <w:r>
        <w:rPr>
          <w:rFonts w:ascii="Bitter" w:hAnsi="Bitter" w:cs="Bitter"/>
          <w:spacing w:val="-2"/>
          <w:sz w:val="20"/>
          <w:szCs w:val="20"/>
          <w:lang w:val="tr-TR"/>
        </w:rPr>
        <w:t>rına saygı gösterdiği, inanç alanında hidayete ve sapıklığa ilişkin tercihlerinde onu vicdanı ile baş başa bıraktığı, bunların yanı sıra davranışlarının sonuçlarını ve nefsi ile hesaplaşma görevini omuzlarına yüklediği açıkça görülür. Bu ilke insan özgürlüğünün en karakteristik ilkesidir.</w:t>
      </w:r>
    </w:p>
    <w:p w14:paraId="32B38D82"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O insan özgürlüğü ki, yirminci yüzyılın zorba ideolojileri ve insan onurunu hiçe sayan sosyal düzenleri, inanç özgürlüğünü insanlara çok görüyor. Bu baskıcı ideolojiler ve düzenler, Yüce Allah’ın inanç seçme serbestliği tanıyarak onurlandırdığı insana, hayat düşüncesini ve düzenini serbest iradesi ile seçme hakkı tanımıyorlar. Onu, devletin çeşitli propaganda araçları, yoğun yönlendirme önlemleri, bunların yeterli olmadığı zaman da arkasından gelen kanunları ve oldubittileri ile dayattığı, dikte ettiği düşünceyi ve düzeni benimsemeye zorluyorlar. İnsan ya evrene egemen olan Allah'ın varlığını ve fonksiyonunu inkâr ederek sözünü ettiğimiz devlet ideolojisini kabul edecek ya da her an nasıl ve nereden geleceği belirsiz ölüm tehdidi altında titreyerek yaşayacaktır!</w:t>
      </w:r>
    </w:p>
    <w:p w14:paraId="2D48721E"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İnanç özgürlüğü, insanı “insan” yapan, ona bu vasfı gerçek anlamda sağlayan ilk “insan </w:t>
      </w:r>
      <w:proofErr w:type="spellStart"/>
      <w:r>
        <w:rPr>
          <w:rFonts w:ascii="Bitter" w:hAnsi="Bitter" w:cs="Bitter"/>
          <w:spacing w:val="-2"/>
          <w:sz w:val="20"/>
          <w:szCs w:val="20"/>
          <w:lang w:val="tr-TR"/>
        </w:rPr>
        <w:t>hakkı”dır</w:t>
      </w:r>
      <w:proofErr w:type="spellEnd"/>
      <w:r>
        <w:rPr>
          <w:rFonts w:ascii="Bitter" w:hAnsi="Bitter" w:cs="Bitter"/>
          <w:spacing w:val="-2"/>
          <w:sz w:val="20"/>
          <w:szCs w:val="20"/>
          <w:lang w:val="tr-TR"/>
        </w:rPr>
        <w:t>. İnsanın elinden inanç özgürlüğünü alan kimse, her şeyden önce onun insanlık niteliğini elinden almış demektir. Baskıya ve işkenceye uğramama güvencesi altında inancı yayma ve tanıtma özgürlüğü, temel inanç özgürlüğünün ayrılmaz bir parçasını oluşturur. Yoksa inanç özgürlüğü, pratikte hiçbir anlam taşımayan kuru bir laftan ibaret kalır.</w:t>
      </w:r>
    </w:p>
    <w:p w14:paraId="4F4EC416" w14:textId="77777777" w:rsidR="00E57820" w:rsidRDefault="00E57820" w:rsidP="00E57820">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Hiç kuşkusuz varlık bütününe ve hayata ilişkin en gelişmiş düşünce sistemi, insan toplumu için en tutarlı sistem olan İslam, herkesten önce ve herkesten gür bir </w:t>
      </w:r>
      <w:proofErr w:type="spellStart"/>
      <w:r>
        <w:rPr>
          <w:rFonts w:ascii="Bitter" w:hAnsi="Bitter" w:cs="Bitter"/>
          <w:spacing w:val="-2"/>
          <w:sz w:val="20"/>
          <w:szCs w:val="20"/>
          <w:lang w:val="tr-TR"/>
        </w:rPr>
        <w:t>sesle:</w:t>
      </w:r>
      <w:r>
        <w:rPr>
          <w:rFonts w:ascii="Bitter" w:hAnsi="Bitter" w:cs="Bitter"/>
          <w:i/>
          <w:iCs/>
          <w:spacing w:val="-2"/>
          <w:sz w:val="20"/>
          <w:szCs w:val="20"/>
          <w:lang w:val="tr-TR"/>
        </w:rPr>
        <w:t>“Dinde</w:t>
      </w:r>
      <w:proofErr w:type="spellEnd"/>
      <w:r>
        <w:rPr>
          <w:rFonts w:ascii="Bitter" w:hAnsi="Bitter" w:cs="Bitter"/>
          <w:i/>
          <w:iCs/>
          <w:spacing w:val="-2"/>
          <w:sz w:val="20"/>
          <w:szCs w:val="20"/>
          <w:lang w:val="tr-TR"/>
        </w:rPr>
        <w:t xml:space="preserve"> zorlama yoktur”</w:t>
      </w:r>
      <w:r>
        <w:rPr>
          <w:rFonts w:ascii="Bitter" w:hAnsi="Bitter" w:cs="Bitter"/>
          <w:spacing w:val="-2"/>
          <w:sz w:val="20"/>
          <w:szCs w:val="20"/>
          <w:lang w:val="tr-TR"/>
        </w:rPr>
        <w:t xml:space="preserve"> diye sesleniyor. </w:t>
      </w:r>
      <w:r>
        <w:rPr>
          <w:rFonts w:ascii="Bitter" w:hAnsi="Bitter" w:cs="Bitter"/>
          <w:b/>
          <w:bCs/>
          <w:spacing w:val="-2"/>
          <w:sz w:val="20"/>
          <w:szCs w:val="20"/>
          <w:lang w:val="tr-TR"/>
        </w:rPr>
        <w:t>Bu din, kendi dışındakilerden önce öz taraftarlarına, insanlara bu dini benimsetmek amacı ile zor kullanmalarının yasak olduğunu açıklıyor. Durum böyleyken kendilerini devlet otoritesinin acımasız baskısı ile ayakta tutabilen, muhaliflerine yaşama hakkı tanımayan zorba ve yetersiz yeryüzü kaynaklı ideolojilerin ve sosyal düzenlerin yaptıklarına ne demeli?</w:t>
      </w:r>
    </w:p>
    <w:p w14:paraId="1BC55C02"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i/>
          <w:iCs/>
          <w:spacing w:val="-2"/>
          <w:sz w:val="20"/>
          <w:szCs w:val="20"/>
          <w:lang w:val="tr-TR"/>
        </w:rPr>
        <w:t xml:space="preserve">“Dinde zorlama yoktur.” </w:t>
      </w:r>
      <w:r>
        <w:rPr>
          <w:rFonts w:ascii="Bitter" w:hAnsi="Bitter" w:cs="Bitter"/>
          <w:spacing w:val="-2"/>
          <w:sz w:val="20"/>
          <w:szCs w:val="20"/>
          <w:lang w:val="tr-TR"/>
        </w:rPr>
        <w:t>Zorlamanın her türlüsünü reddeden bir ifade karşısındayız. Zorlamanın varlığı kökünden reddediliyor. Başka bir deyimle, inanca yönelik baskı sadece yasaklanmakla yetinilmiyor, varlık âleminden ve olaylar dünyasından tamamen kovuluyor. Ayetin devamında insan vicdanını okşamaktan, onu hidayete teşvik etmekten, doğru yola iletmekten ve artık apaçık hale geldiği ilân edilen imanın mahiyetini belirtmekten başka bir şey yapılmıyor.</w:t>
      </w:r>
    </w:p>
    <w:p w14:paraId="7D676E4C" w14:textId="77777777" w:rsidR="00E57820" w:rsidRDefault="00E57820" w:rsidP="00E57820">
      <w:pPr>
        <w:pStyle w:val="BasicParagraph"/>
        <w:spacing w:after="113"/>
        <w:ind w:firstLine="283"/>
        <w:jc w:val="both"/>
        <w:rPr>
          <w:rFonts w:ascii="Bitter" w:hAnsi="Bitter" w:cs="Bitter"/>
          <w:b/>
          <w:bCs/>
          <w:spacing w:val="-2"/>
          <w:sz w:val="20"/>
          <w:szCs w:val="20"/>
          <w:lang w:val="tr-TR"/>
        </w:rPr>
      </w:pPr>
      <w:r>
        <w:rPr>
          <w:rFonts w:ascii="Bitter" w:hAnsi="Bitter" w:cs="Bitter"/>
          <w:i/>
          <w:iCs/>
          <w:spacing w:val="-2"/>
          <w:sz w:val="20"/>
          <w:szCs w:val="20"/>
          <w:lang w:val="tr-TR"/>
        </w:rPr>
        <w:t xml:space="preserve">“Doğruluk ile sapıklık birbirinden ayrılmıştır.” </w:t>
      </w:r>
      <w:r>
        <w:rPr>
          <w:rFonts w:ascii="Bitter" w:hAnsi="Bitter" w:cs="Bitter"/>
          <w:spacing w:val="-2"/>
          <w:sz w:val="20"/>
          <w:szCs w:val="20"/>
          <w:lang w:val="tr-TR"/>
        </w:rPr>
        <w:t>Yani iman, insanın sahip olması ve titizlikle koruması gereken bir olgunluk (</w:t>
      </w:r>
      <w:proofErr w:type="spellStart"/>
      <w:r>
        <w:rPr>
          <w:rFonts w:ascii="Bitter" w:hAnsi="Bitter" w:cs="Bitter"/>
          <w:spacing w:val="-2"/>
          <w:sz w:val="20"/>
          <w:szCs w:val="20"/>
          <w:lang w:val="tr-TR"/>
        </w:rPr>
        <w:t>rüşd</w:t>
      </w:r>
      <w:proofErr w:type="spellEnd"/>
      <w:r>
        <w:rPr>
          <w:rFonts w:ascii="Bitter" w:hAnsi="Bitter" w:cs="Bitter"/>
          <w:spacing w:val="-2"/>
          <w:sz w:val="20"/>
          <w:szCs w:val="20"/>
          <w:lang w:val="tr-TR"/>
        </w:rPr>
        <w:t xml:space="preserve">), buna karşılık küfür, insanın kaçınması ve üzerine bulaşmasından çekinmesi gereken bir azgınlık, taşkınlıktır. İman, insana verilmiş nimetlerin en büyüğüdür. O, insan idrakine katışıksız ve belirgin bir düşünce bağışlar, insan kalbine huzur ve barış sunar, insan vicdanına yüce amaçlar ve temiz duygular kazandırır. İnsanlık için sağlıklı, dengeli, hayatı gelişmeye ve ilerlemeye doğru itici bir düzen gerçekleştirir. İnsan, iman nimetini bu şekilde düşününce onun olgunlukla eşanlamlı demek olduğunu kavramakta gecikmez. </w:t>
      </w:r>
      <w:r>
        <w:rPr>
          <w:rFonts w:ascii="Bitter" w:hAnsi="Bitter" w:cs="Bitter"/>
          <w:b/>
          <w:bCs/>
          <w:spacing w:val="-2"/>
          <w:sz w:val="20"/>
          <w:szCs w:val="20"/>
          <w:lang w:val="tr-TR"/>
        </w:rPr>
        <w:t xml:space="preserve">Bu gerçeği kabul etmeyecek olanlar, sadece olgunluğu bırakıp azgınlığı alan, hidayeti bırakıp sapıklığa koşan; kavram kargaşasını, kuşkuyu ve haysiyetsizliği huzura, güvene ve onurluluğa tercih eden budalalardır. </w:t>
      </w:r>
    </w:p>
    <w:p w14:paraId="03FF54F2"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Ayetin devamında imanın mahiyeti daha belirgin, sınırları çizilmiş ve daha açık hale getiriliyor: </w:t>
      </w:r>
      <w:r>
        <w:rPr>
          <w:rFonts w:ascii="Bitter" w:hAnsi="Bitter" w:cs="Bitter"/>
          <w:i/>
          <w:iCs/>
          <w:spacing w:val="-2"/>
          <w:sz w:val="20"/>
          <w:szCs w:val="20"/>
          <w:lang w:val="tr-TR"/>
        </w:rPr>
        <w:t>“Kim tağutu, azgınlığı reddederek Allah’a inanırsa kopması söz konusu olmayan sapasağlam bir kulpa yapışmıştır.”</w:t>
      </w:r>
      <w:r>
        <w:rPr>
          <w:rFonts w:ascii="Bitter" w:hAnsi="Bitter" w:cs="Bitter"/>
          <w:spacing w:val="-2"/>
          <w:sz w:val="20"/>
          <w:szCs w:val="20"/>
          <w:lang w:val="tr-TR"/>
        </w:rPr>
        <w:t xml:space="preserve"> Küfür, hak ettiği, layık olduğu bir kaynağa dayandırılmalıdır ki, bu da “</w:t>
      </w:r>
      <w:proofErr w:type="spellStart"/>
      <w:r>
        <w:rPr>
          <w:rFonts w:ascii="Bitter" w:hAnsi="Bitter" w:cs="Bitter"/>
          <w:spacing w:val="-2"/>
          <w:sz w:val="20"/>
          <w:szCs w:val="20"/>
          <w:lang w:val="tr-TR"/>
        </w:rPr>
        <w:t>tağut”tur</w:t>
      </w:r>
      <w:proofErr w:type="spellEnd"/>
      <w:r>
        <w:rPr>
          <w:rFonts w:ascii="Bitter" w:hAnsi="Bitter" w:cs="Bitter"/>
          <w:spacing w:val="-2"/>
          <w:sz w:val="20"/>
          <w:szCs w:val="20"/>
          <w:lang w:val="tr-TR"/>
        </w:rPr>
        <w:t>. İman da layık olduğu, yakıştığı bir mercie yöneltilmelidir ki, o da “</w:t>
      </w:r>
      <w:proofErr w:type="spellStart"/>
      <w:r>
        <w:rPr>
          <w:rFonts w:ascii="Bitter" w:hAnsi="Bitter" w:cs="Bitter"/>
          <w:spacing w:val="-2"/>
          <w:sz w:val="20"/>
          <w:szCs w:val="20"/>
          <w:lang w:val="tr-TR"/>
        </w:rPr>
        <w:t>Allah”tır</w:t>
      </w:r>
      <w:proofErr w:type="spellEnd"/>
      <w:r>
        <w:rPr>
          <w:rFonts w:ascii="Bitter" w:hAnsi="Bitter" w:cs="Bitter"/>
          <w:spacing w:val="-2"/>
          <w:sz w:val="20"/>
          <w:szCs w:val="20"/>
          <w:lang w:val="tr-TR"/>
        </w:rPr>
        <w:t>.</w:t>
      </w:r>
    </w:p>
    <w:p w14:paraId="756A7ACA"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Tağut, sağduyuya ters düşen, gerçeği çiğneyen, Allah’ın kulları için çizdiği sınırı aşan düşünce, sistem ve ideoloji anlamına gelir.</w:t>
      </w:r>
      <w:r>
        <w:rPr>
          <w:rFonts w:ascii="Bitter" w:hAnsi="Bitter" w:cs="Bitter"/>
          <w:spacing w:val="-2"/>
          <w:sz w:val="20"/>
          <w:szCs w:val="20"/>
          <w:lang w:val="tr-TR"/>
        </w:rPr>
        <w:t xml:space="preserve"> Bu düşüncenin, sistemin ve ideolojinin Allah’a inanmaktan, O’nun koyduğu şeriatından kaynaklanan bağlayıcı bir kuralı bulunmaz. İlkelerini yüce Allah’ın direktiflerine dayandırmayan her sosyal sistem, Yüce Allah’ın buyruklarından kaynaklanmayan her kurum, her düşünce, her edep kuralı ve her gelenek bu kategoriye girer, bu kavramın kapsamına girer. Kim, hangi biçimde karşısına çıkarsa çıksın, bunların tümünü kökünden reddederek Allah’a inanır ve ilham kaynağı olarak sadece Allah’ı bilirse o kimse kurtuluşa ermiştir. Ayette bu kurtuluş: </w:t>
      </w:r>
      <w:r>
        <w:rPr>
          <w:rFonts w:ascii="Bitter" w:hAnsi="Bitter" w:cs="Bitter"/>
          <w:i/>
          <w:iCs/>
          <w:spacing w:val="-2"/>
          <w:sz w:val="20"/>
          <w:szCs w:val="20"/>
          <w:lang w:val="tr-TR"/>
        </w:rPr>
        <w:t>“Kopması söz konusu olmayan, sapasağlam bir kulpa yapışmak”</w:t>
      </w:r>
      <w:r>
        <w:rPr>
          <w:rFonts w:ascii="Bitter" w:hAnsi="Bitter" w:cs="Bitter"/>
          <w:spacing w:val="-2"/>
          <w:sz w:val="20"/>
          <w:szCs w:val="20"/>
          <w:lang w:val="tr-TR"/>
        </w:rPr>
        <w:t xml:space="preserve"> durumu ile somutlaştırılmıştır.</w:t>
      </w:r>
    </w:p>
    <w:p w14:paraId="10F57E0A" w14:textId="77777777" w:rsidR="00E57820" w:rsidRDefault="00E57820" w:rsidP="00E57820">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Burada soyut, manevi bir gerçeğe ilişkin somut bir tablo ile karşı karşıyayız. Allah’a inanmak, asla kopmayacak olan sağlam bir kulptur, bu kulpa yapışan kimse kurtuluşa götüren yolu kaybetmez. Çünkü bu kulp, yok oluşun ve kurtuluşun sahibine bağlıdır. Gerçek </w:t>
      </w:r>
      <w:r>
        <w:rPr>
          <w:rFonts w:ascii="Bitter" w:hAnsi="Bitter" w:cs="Bitter"/>
          <w:spacing w:val="-2"/>
          <w:sz w:val="20"/>
          <w:szCs w:val="20"/>
          <w:lang w:val="tr-TR"/>
        </w:rPr>
        <w:lastRenderedPageBreak/>
        <w:t xml:space="preserve">anlamı ile iman. Şu varlık âlemindeki tüm gerçeklerin dayandığı ilk gerçeğe, Allah gerçeğine ermek, Allah’ın şu varlık âlemi için koyduğu ve varlık âlemini ayakta tutmanın sebebi olarak görevlendirdiği kanunlar sisteminin özünü kavramaktır. </w:t>
      </w:r>
      <w:r>
        <w:rPr>
          <w:rFonts w:ascii="Bitter" w:hAnsi="Bitter" w:cs="Bitter"/>
          <w:b/>
          <w:bCs/>
          <w:spacing w:val="-2"/>
          <w:sz w:val="20"/>
          <w:szCs w:val="20"/>
          <w:lang w:val="tr-TR"/>
        </w:rPr>
        <w:t>Kim O’nun kulpuna yapışırsa O’nun kılavuzluğu altında O’na doğru ilerler. Ne tökezler ne geri kalır ne aldatıcı başka yollarla karşılaşır ne pusulayı kaybeder ve ne de yolunu şaşırır.</w:t>
      </w:r>
    </w:p>
    <w:p w14:paraId="34F0F36A" w14:textId="77777777" w:rsidR="00E57820" w:rsidRDefault="00E57820" w:rsidP="00E57820">
      <w:pPr>
        <w:pStyle w:val="BasicParagraph"/>
        <w:spacing w:after="113"/>
        <w:ind w:firstLine="283"/>
        <w:jc w:val="both"/>
        <w:rPr>
          <w:rFonts w:ascii="Bitter" w:hAnsi="Bitter" w:cs="Bitter"/>
          <w:spacing w:val="-2"/>
          <w:sz w:val="20"/>
          <w:szCs w:val="20"/>
          <w:lang w:val="tr-TR"/>
        </w:rPr>
      </w:pPr>
      <w:r>
        <w:rPr>
          <w:rFonts w:ascii="Bitter" w:hAnsi="Bitter" w:cs="Bitter"/>
          <w:i/>
          <w:iCs/>
          <w:spacing w:val="-2"/>
          <w:sz w:val="20"/>
          <w:szCs w:val="20"/>
          <w:lang w:val="tr-TR"/>
        </w:rPr>
        <w:t xml:space="preserve">“Allah her şeyi işitendir, her şeyi bilendir.” </w:t>
      </w:r>
      <w:r>
        <w:rPr>
          <w:rFonts w:ascii="Bitter" w:hAnsi="Bitter" w:cs="Bitter"/>
          <w:spacing w:val="-2"/>
          <w:sz w:val="20"/>
          <w:szCs w:val="20"/>
          <w:lang w:val="tr-TR"/>
        </w:rPr>
        <w:t xml:space="preserve">Dillerden dökülen sözleri işitir, kalplerdeki saklı duyguları bilir. </w:t>
      </w:r>
    </w:p>
    <w:p w14:paraId="270A0284" w14:textId="77777777" w:rsidR="00E57820" w:rsidRDefault="00E57820" w:rsidP="0002660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256</w:t>
      </w:r>
    </w:p>
    <w:p w14:paraId="71587A85" w14:textId="77777777" w:rsidR="004C2A80" w:rsidRPr="00E57820" w:rsidRDefault="004C2A80" w:rsidP="00E57820"/>
    <w:sectPr w:rsidR="004C2A80" w:rsidRPr="00E57820"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28A76" w14:textId="77777777" w:rsidR="005D76F2" w:rsidRDefault="005D76F2" w:rsidP="00026608">
      <w:pPr>
        <w:spacing w:after="0" w:line="240" w:lineRule="auto"/>
      </w:pPr>
      <w:r>
        <w:separator/>
      </w:r>
    </w:p>
  </w:endnote>
  <w:endnote w:type="continuationSeparator" w:id="0">
    <w:p w14:paraId="54590FBB" w14:textId="77777777" w:rsidR="005D76F2" w:rsidRDefault="005D76F2" w:rsidP="0002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3363" w14:textId="6F6BEA23" w:rsidR="00026608" w:rsidRPr="00026608" w:rsidRDefault="00026608">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9FED" w14:textId="77777777" w:rsidR="005D76F2" w:rsidRDefault="005D76F2" w:rsidP="00026608">
      <w:pPr>
        <w:spacing w:after="0" w:line="240" w:lineRule="auto"/>
      </w:pPr>
      <w:r>
        <w:separator/>
      </w:r>
    </w:p>
  </w:footnote>
  <w:footnote w:type="continuationSeparator" w:id="0">
    <w:p w14:paraId="694A4DF5" w14:textId="77777777" w:rsidR="005D76F2" w:rsidRDefault="005D76F2" w:rsidP="0002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9A9F" w14:textId="0EFF6614" w:rsidR="00026608" w:rsidRPr="00026608" w:rsidRDefault="00026608" w:rsidP="00026608">
    <w:pPr>
      <w:pStyle w:val="stbilgi"/>
      <w:jc w:val="right"/>
      <w:rPr>
        <w:b/>
        <w:sz w:val="34"/>
        <w:szCs w:val="34"/>
      </w:rPr>
    </w:pPr>
    <w:r w:rsidRPr="00026608">
      <w:rPr>
        <w:b/>
        <w:sz w:val="34"/>
        <w:szCs w:val="34"/>
      </w:rPr>
      <w:t>Seyyid KUTUB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6122"/>
    <w:multiLevelType w:val="hybridMultilevel"/>
    <w:tmpl w:val="1BA4D17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26608"/>
    <w:rsid w:val="001A6EC5"/>
    <w:rsid w:val="004C2A80"/>
    <w:rsid w:val="005C59D3"/>
    <w:rsid w:val="005D76F2"/>
    <w:rsid w:val="00B75F0C"/>
    <w:rsid w:val="00C93D59"/>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0266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608"/>
  </w:style>
  <w:style w:type="paragraph" w:styleId="Altbilgi">
    <w:name w:val="footer"/>
    <w:basedOn w:val="Normal"/>
    <w:link w:val="AltbilgiChar"/>
    <w:uiPriority w:val="99"/>
    <w:unhideWhenUsed/>
    <w:rsid w:val="000266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2021-06-10T09:49:00Z</dcterms:created>
  <dcterms:modified xsi:type="dcterms:W3CDTF">2021-06-10T11:41:00Z</dcterms:modified>
</cp:coreProperties>
</file>