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D6B0E" w14:textId="02E00ABF" w:rsidR="00583497" w:rsidRPr="00A47DEF" w:rsidRDefault="00A47DEF" w:rsidP="00A47DEF">
      <w:pPr>
        <w:pStyle w:val="BasicParagraph"/>
        <w:suppressAutoHyphens/>
        <w:jc w:val="center"/>
        <w:rPr>
          <w:rFonts w:ascii="Muro" w:hAnsi="Muro" w:cs="Muro"/>
          <w:b/>
          <w:caps/>
          <w:outline/>
          <w:sz w:val="50"/>
          <w:szCs w:val="50"/>
          <w:lang w:val="tr-TR"/>
          <w14:textOutline w14:w="9525" w14:cap="flat" w14:cmpd="sng" w14:algn="ctr">
            <w14:solidFill>
              <w14:srgbClr w14:val="000000"/>
            </w14:solidFill>
            <w14:prstDash w14:val="solid"/>
            <w14:round/>
          </w14:textOutline>
          <w14:textFill>
            <w14:noFill/>
          </w14:textFill>
        </w:rPr>
      </w:pPr>
      <w:r>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Nafile İbadetler v</w:t>
      </w:r>
      <w:r w:rsidRPr="00A47DEF">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e Faziletleri</w:t>
      </w:r>
    </w:p>
    <w:p w14:paraId="542ECD50" w14:textId="77777777" w:rsidR="00583497" w:rsidRPr="00583497" w:rsidRDefault="00583497" w:rsidP="00583497">
      <w:pPr>
        <w:pStyle w:val="BasicParagraph"/>
        <w:spacing w:after="113"/>
        <w:ind w:firstLine="283"/>
        <w:jc w:val="both"/>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pPr>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Hz.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Aişe</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Peygamberimizin gecenin bir vaktinde kalkıp ibadet ettiğini görünce: </w:t>
      </w:r>
      <w:r w:rsidRPr="00583497">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 xml:space="preserve">“Ey Allah’ın Rasulü geçmiş ve gelecek tüm günahlarınız affedilmişken neden böyle hareket ediyorsunuz?” </w:t>
      </w:r>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demişti. Peygamber Efendimiz: </w:t>
      </w:r>
      <w:r w:rsidRPr="00583497">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 xml:space="preserve">“Ey </w:t>
      </w:r>
      <w:proofErr w:type="spellStart"/>
      <w:r w:rsidRPr="00583497">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Aişe</w:t>
      </w:r>
      <w:proofErr w:type="spellEnd"/>
      <w:r w:rsidRPr="00583497">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 şükreden bir kul olmayayım mı?”</w:t>
      </w:r>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diye cevap vermişti. Kul nafile ibadetlerle Rabbine yaklaşabilir ve kendisine verilen nimetlerin şükrünü eda edebilir. Peygamberimiz her bir nafile ibadetin kulu Rabbine yaklaştırdığını ve günahlarının bağışlanmasına vesile olduğunu bizlere haber vermiştir. </w:t>
      </w:r>
    </w:p>
    <w:p w14:paraId="3FDCB6E1" w14:textId="3866CDA0" w:rsidR="00583497" w:rsidRDefault="00583497" w:rsidP="00A47DEF">
      <w:pPr>
        <w:pStyle w:val="BasicParagraph"/>
        <w:numPr>
          <w:ilvl w:val="0"/>
          <w:numId w:val="1"/>
        </w:numPr>
        <w:spacing w:after="113"/>
        <w:jc w:val="both"/>
        <w:rPr>
          <w:rFonts w:ascii="Bitter" w:hAnsi="Bitter" w:cs="Bitter"/>
          <w:spacing w:val="-4"/>
          <w:sz w:val="20"/>
          <w:szCs w:val="20"/>
          <w:lang w:val="tr-TR"/>
        </w:rPr>
      </w:pPr>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Kutsi bir hadiste şöyle haber verilmiştir: </w:t>
      </w:r>
      <w:r w:rsidRPr="00583497">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“Kıyamet gününde kulun hesaba çekileceği ilk ameli onun namazıdır. Eğer namazı düzgün olursa, işi iyi gider ve kazançlı çıkar. Namazı düzgün olmazsa, kaybeder ve zararlı çıkar. Şayet farzlarından bir şey noksan çıkarsa, Aziz ve Celil olan Rabbi: ‘Kulumun nafile namazları var mı, bakınız?’ der. Farzların eksiği nafilelerle tamamlanır. Sonra diğer amellerinden de bu şekilde hesaba çekilir.”</w:t>
      </w:r>
      <w:r>
        <w:rPr>
          <w:rFonts w:ascii="Bitter" w:hAnsi="Bitter" w:cs="Bitter"/>
          <w:i/>
          <w:iCs/>
          <w:color w:val="D12229"/>
          <w:spacing w:val="-4"/>
          <w:sz w:val="20"/>
          <w:szCs w:val="20"/>
          <w:vertAlign w:val="superscript"/>
          <w:lang w:val="tr-TR"/>
        </w:rPr>
        <w:t>1</w:t>
      </w:r>
      <w:bookmarkStart w:id="0" w:name="_GoBack"/>
      <w:bookmarkEnd w:id="0"/>
    </w:p>
    <w:p w14:paraId="1160A34B" w14:textId="095985A3" w:rsidR="00583497" w:rsidRDefault="00583497" w:rsidP="00A47DEF">
      <w:pPr>
        <w:pStyle w:val="BasicParagraph"/>
        <w:numPr>
          <w:ilvl w:val="0"/>
          <w:numId w:val="1"/>
        </w:numPr>
        <w:spacing w:after="113"/>
        <w:jc w:val="both"/>
        <w:rPr>
          <w:rFonts w:ascii="Bitter" w:hAnsi="Bitter" w:cs="Bitter"/>
          <w:spacing w:val="-4"/>
          <w:sz w:val="20"/>
          <w:szCs w:val="20"/>
          <w:lang w:val="tr-TR"/>
        </w:rPr>
      </w:pPr>
      <w:r w:rsidRPr="00583497">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 xml:space="preserve">“Gece namazına devam ediniz. Zira bu sizden önceki </w:t>
      </w:r>
      <w:proofErr w:type="spellStart"/>
      <w:r w:rsidRPr="00583497">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salihlerin</w:t>
      </w:r>
      <w:proofErr w:type="spellEnd"/>
      <w:r w:rsidRPr="00583497">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 xml:space="preserve"> ibadetidir. Çünkü gece ibadeti, Allah’a yakınlık sağlar ve günahlara kefaret olup insanı be</w:t>
      </w:r>
      <w:r w:rsidR="00A47DEF">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 xml:space="preserve">deni hastalıklardan korur, </w:t>
      </w:r>
      <w:r w:rsidRPr="00583497">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günahlardan uzaklaştırır.”</w:t>
      </w:r>
      <w:r>
        <w:rPr>
          <w:rFonts w:ascii="Bitter" w:hAnsi="Bitter" w:cs="Bitter"/>
          <w:i/>
          <w:iCs/>
          <w:color w:val="D12229"/>
          <w:spacing w:val="-4"/>
          <w:sz w:val="20"/>
          <w:szCs w:val="20"/>
          <w:vertAlign w:val="superscript"/>
          <w:lang w:val="tr-TR"/>
        </w:rPr>
        <w:t>2</w:t>
      </w:r>
    </w:p>
    <w:p w14:paraId="436527A6" w14:textId="4A687A28" w:rsidR="00583497" w:rsidRDefault="00583497" w:rsidP="00A47DEF">
      <w:pPr>
        <w:pStyle w:val="BasicParagraph"/>
        <w:numPr>
          <w:ilvl w:val="0"/>
          <w:numId w:val="1"/>
        </w:numPr>
        <w:spacing w:after="113"/>
        <w:jc w:val="both"/>
        <w:rPr>
          <w:rFonts w:ascii="Bitter" w:hAnsi="Bitter" w:cs="Bitter"/>
          <w:spacing w:val="-4"/>
          <w:sz w:val="20"/>
          <w:szCs w:val="20"/>
          <w:lang w:val="tr-TR"/>
        </w:rPr>
      </w:pPr>
      <w:r w:rsidRPr="00583497">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 xml:space="preserve">“Bir kimse kuşluk namazının iki rekâtına devam ederse, günahları </w:t>
      </w:r>
      <w:proofErr w:type="gramStart"/>
      <w:r w:rsidRPr="00583497">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deniz köpüğü</w:t>
      </w:r>
      <w:proofErr w:type="gramEnd"/>
      <w:r w:rsidRPr="00583497">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 xml:space="preserve"> kadar çok olsa bile affolunur.”</w:t>
      </w:r>
      <w:r>
        <w:rPr>
          <w:rFonts w:ascii="Bitter" w:hAnsi="Bitter" w:cs="Bitter"/>
          <w:i/>
          <w:iCs/>
          <w:color w:val="D12229"/>
          <w:spacing w:val="-4"/>
          <w:sz w:val="20"/>
          <w:szCs w:val="20"/>
          <w:vertAlign w:val="superscript"/>
          <w:lang w:val="tr-TR"/>
        </w:rPr>
        <w:t>3</w:t>
      </w:r>
    </w:p>
    <w:p w14:paraId="1AAED603" w14:textId="2523365C" w:rsidR="00583497" w:rsidRDefault="00583497" w:rsidP="00A47DEF">
      <w:pPr>
        <w:pStyle w:val="BasicParagraph"/>
        <w:numPr>
          <w:ilvl w:val="0"/>
          <w:numId w:val="1"/>
        </w:numPr>
        <w:spacing w:after="113"/>
        <w:jc w:val="both"/>
        <w:rPr>
          <w:rFonts w:ascii="Bitter" w:hAnsi="Bitter" w:cs="Bitter"/>
          <w:spacing w:val="-4"/>
          <w:sz w:val="20"/>
          <w:szCs w:val="20"/>
          <w:lang w:val="tr-TR"/>
        </w:rPr>
      </w:pPr>
      <w:r w:rsidRPr="00583497">
        <w:rPr>
          <w:rFonts w:ascii="Bitter" w:hAnsi="Bitter" w:cs="Bitter"/>
          <w:i/>
          <w:iCs/>
          <w:outline/>
          <w:spacing w:val="-2"/>
          <w:sz w:val="20"/>
          <w:szCs w:val="20"/>
          <w:lang w:val="tr-TR"/>
          <w14:textOutline w14:w="9525" w14:cap="flat" w14:cmpd="sng" w14:algn="ctr">
            <w14:solidFill>
              <w14:srgbClr w14:val="000000"/>
            </w14:solidFill>
            <w14:prstDash w14:val="solid"/>
            <w14:round/>
          </w14:textOutline>
          <w14:textFill>
            <w14:noFill/>
          </w14:textFill>
        </w:rPr>
        <w:t>“Bir kimse akşam namazından sonra hiç konuşmadan altı rekât namaz kılsa, o namaz (sevap bakımından) on iki senelik ibadete denk olur.”</w:t>
      </w:r>
      <w:r>
        <w:rPr>
          <w:rFonts w:ascii="Bitter" w:hAnsi="Bitter" w:cs="Bitter"/>
          <w:i/>
          <w:iCs/>
          <w:color w:val="D12229"/>
          <w:spacing w:val="-2"/>
          <w:sz w:val="20"/>
          <w:szCs w:val="20"/>
          <w:vertAlign w:val="superscript"/>
          <w:lang w:val="tr-TR"/>
        </w:rPr>
        <w:t>4</w:t>
      </w:r>
    </w:p>
    <w:p w14:paraId="4054E83D" w14:textId="52E93B7E" w:rsidR="00583497" w:rsidRDefault="00583497" w:rsidP="00A47DEF">
      <w:pPr>
        <w:pStyle w:val="BasicParagraph"/>
        <w:numPr>
          <w:ilvl w:val="0"/>
          <w:numId w:val="1"/>
        </w:numPr>
        <w:spacing w:after="113"/>
        <w:jc w:val="both"/>
        <w:rPr>
          <w:rFonts w:ascii="Bitter" w:hAnsi="Bitter" w:cs="Bitter"/>
          <w:spacing w:val="-4"/>
          <w:sz w:val="20"/>
          <w:szCs w:val="20"/>
          <w:lang w:val="tr-TR"/>
        </w:rPr>
      </w:pPr>
      <w:r w:rsidRPr="00583497">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“Her kim şu benim aldığım gibi abdest alır ve aklından bir şey geçirmeyerek iki rekât namaz kılarsa geçmiş günahları af olunur.”</w:t>
      </w:r>
      <w:r>
        <w:rPr>
          <w:rFonts w:ascii="Bitter" w:hAnsi="Bitter" w:cs="Bitter"/>
          <w:i/>
          <w:iCs/>
          <w:color w:val="D12229"/>
          <w:spacing w:val="-4"/>
          <w:sz w:val="20"/>
          <w:szCs w:val="20"/>
          <w:vertAlign w:val="superscript"/>
          <w:lang w:val="tr-TR"/>
        </w:rPr>
        <w:t>5</w:t>
      </w:r>
    </w:p>
    <w:p w14:paraId="145E3A03" w14:textId="589C22F8" w:rsidR="00583497" w:rsidRDefault="00583497" w:rsidP="00A47DEF">
      <w:pPr>
        <w:pStyle w:val="BasicParagraph"/>
        <w:numPr>
          <w:ilvl w:val="0"/>
          <w:numId w:val="1"/>
        </w:numPr>
        <w:spacing w:after="113"/>
        <w:jc w:val="both"/>
        <w:rPr>
          <w:rFonts w:ascii="Bitter" w:hAnsi="Bitter" w:cs="Bitter"/>
          <w:spacing w:val="-4"/>
          <w:sz w:val="20"/>
          <w:szCs w:val="20"/>
          <w:lang w:val="tr-TR"/>
        </w:rPr>
      </w:pPr>
      <w:r w:rsidRPr="00583497">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“Her kim bir gün ve gecede, farz namazlar dışında on iki rekât namaz kılarsa, Allah-u Teâlâ ona cennette bir ev bina edecektir. Bunlar şu namazlardır: Sabah namazından önce iki rekât, öğleden önce dört rekât, öğleden sonra iki rekât, akşamdan sonra iki rekât ve yatsıdan sonra iki rekât.”</w:t>
      </w:r>
      <w:r>
        <w:rPr>
          <w:rFonts w:ascii="Bitter" w:hAnsi="Bitter" w:cs="Bitter"/>
          <w:i/>
          <w:iCs/>
          <w:color w:val="D12229"/>
          <w:spacing w:val="-4"/>
          <w:sz w:val="20"/>
          <w:szCs w:val="20"/>
          <w:vertAlign w:val="superscript"/>
          <w:lang w:val="tr-TR"/>
        </w:rPr>
        <w:t>6</w:t>
      </w:r>
    </w:p>
    <w:p w14:paraId="7DE4545C" w14:textId="78F667E5" w:rsidR="00583497" w:rsidRDefault="00583497" w:rsidP="00A47DEF">
      <w:pPr>
        <w:pStyle w:val="BasicParagraph"/>
        <w:numPr>
          <w:ilvl w:val="0"/>
          <w:numId w:val="1"/>
        </w:numPr>
        <w:spacing w:after="113"/>
        <w:jc w:val="both"/>
        <w:rPr>
          <w:rFonts w:ascii="Bitter" w:hAnsi="Bitter" w:cs="Bitter"/>
          <w:spacing w:val="-4"/>
          <w:sz w:val="20"/>
          <w:szCs w:val="20"/>
          <w:lang w:val="tr-TR"/>
        </w:rPr>
      </w:pPr>
      <w:r w:rsidRPr="00583497">
        <w:rPr>
          <w:rFonts w:ascii="Bitter" w:hAnsi="Bitter" w:cs="Bitter"/>
          <w:b/>
          <w:bCs/>
          <w:outline/>
          <w:spacing w:val="-4"/>
          <w:sz w:val="20"/>
          <w:szCs w:val="20"/>
          <w:lang w:val="tr-TR"/>
          <w14:textOutline w14:w="9525" w14:cap="flat" w14:cmpd="sng" w14:algn="ctr">
            <w14:solidFill>
              <w14:srgbClr w14:val="000000"/>
            </w14:solidFill>
            <w14:prstDash w14:val="solid"/>
            <w14:round/>
          </w14:textOutline>
          <w14:textFill>
            <w14:noFill/>
          </w14:textFill>
        </w:rPr>
        <w:t>Abdest Namazı:</w:t>
      </w:r>
      <w:r w:rsidRPr="00583497">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 xml:space="preserve"> “Her kim abdest alır sonra kalkıp iki rekât namaz kılarsa ve bu iki rekâta kalbiyle yönelirse, o kimseye cennet vacip olur.”</w:t>
      </w:r>
      <w:r>
        <w:rPr>
          <w:rFonts w:ascii="Bitter" w:hAnsi="Bitter" w:cs="Bitter"/>
          <w:i/>
          <w:iCs/>
          <w:color w:val="D12229"/>
          <w:spacing w:val="-4"/>
          <w:sz w:val="20"/>
          <w:szCs w:val="20"/>
          <w:vertAlign w:val="superscript"/>
          <w:lang w:val="tr-TR"/>
        </w:rPr>
        <w:t>7</w:t>
      </w:r>
    </w:p>
    <w:p w14:paraId="3B85545E" w14:textId="1FFCBA4C" w:rsidR="00583497" w:rsidRDefault="00583497" w:rsidP="00A47DEF">
      <w:pPr>
        <w:pStyle w:val="BasicParagraph"/>
        <w:numPr>
          <w:ilvl w:val="0"/>
          <w:numId w:val="1"/>
        </w:numPr>
        <w:spacing w:after="113"/>
        <w:jc w:val="both"/>
        <w:rPr>
          <w:rFonts w:ascii="Bitter" w:hAnsi="Bitter" w:cs="Bitter"/>
          <w:spacing w:val="-4"/>
          <w:sz w:val="20"/>
          <w:szCs w:val="20"/>
          <w:lang w:val="tr-TR"/>
        </w:rPr>
      </w:pPr>
      <w:r w:rsidRPr="00583497">
        <w:rPr>
          <w:rFonts w:ascii="Bitter" w:hAnsi="Bitter" w:cs="Bitter"/>
          <w:b/>
          <w:bCs/>
          <w:outline/>
          <w:spacing w:val="-4"/>
          <w:sz w:val="20"/>
          <w:szCs w:val="20"/>
          <w:lang w:val="tr-TR"/>
          <w14:textOutline w14:w="9525" w14:cap="flat" w14:cmpd="sng" w14:algn="ctr">
            <w14:solidFill>
              <w14:srgbClr w14:val="000000"/>
            </w14:solidFill>
            <w14:prstDash w14:val="solid"/>
            <w14:round/>
          </w14:textOutline>
          <w14:textFill>
            <w14:noFill/>
          </w14:textFill>
        </w:rPr>
        <w:t xml:space="preserve">Tesbih Namazı: </w:t>
      </w:r>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Peygamber Efendimiz amcası Abbas’a kendisini Allah’a yaklaştıracak bir ameli bildirmek için tesbih namazını talim buyurmuş ve eğer bu namazı kılarsa, günahları kum yığınları kadar çok olsa bile Allah'ın bunları mağfiret edeceğini bildirmiştir. Bu namazı her gün, bu olmazsa cuma günü, bu olmazsa ayda veya yılda bir kere, başka rivayette, ömründe bir defa kılmasını tavsiye etmiştir.</w:t>
      </w:r>
      <w:r>
        <w:rPr>
          <w:rFonts w:ascii="Bitter" w:hAnsi="Bitter" w:cs="Bitter"/>
          <w:color w:val="D12229"/>
          <w:spacing w:val="-4"/>
          <w:sz w:val="20"/>
          <w:szCs w:val="20"/>
          <w:vertAlign w:val="superscript"/>
          <w:lang w:val="tr-TR"/>
        </w:rPr>
        <w:t>8</w:t>
      </w:r>
    </w:p>
    <w:p w14:paraId="0502793D" w14:textId="77777777" w:rsidR="00583497" w:rsidRDefault="00583497" w:rsidP="00A47DEF">
      <w:pPr>
        <w:pStyle w:val="BasicParagraph"/>
        <w:numPr>
          <w:ilvl w:val="0"/>
          <w:numId w:val="1"/>
        </w:numPr>
        <w:spacing w:after="113"/>
        <w:jc w:val="both"/>
        <w:rPr>
          <w:rFonts w:ascii="Bitter" w:hAnsi="Bitter" w:cs="Bitter"/>
          <w:spacing w:val="-4"/>
          <w:sz w:val="20"/>
          <w:szCs w:val="20"/>
          <w:lang w:val="tr-TR"/>
        </w:rPr>
      </w:pPr>
      <w:r w:rsidRPr="00583497">
        <w:rPr>
          <w:rFonts w:ascii="Bitter" w:hAnsi="Bitter" w:cs="Bitter"/>
          <w:b/>
          <w:bCs/>
          <w:outline/>
          <w:spacing w:val="-4"/>
          <w:sz w:val="20"/>
          <w:szCs w:val="20"/>
          <w:lang w:val="tr-TR"/>
          <w14:textOutline w14:w="9525" w14:cap="flat" w14:cmpd="sng" w14:algn="ctr">
            <w14:solidFill>
              <w14:srgbClr w14:val="000000"/>
            </w14:solidFill>
            <w14:prstDash w14:val="solid"/>
            <w14:round/>
          </w14:textOutline>
          <w14:textFill>
            <w14:noFill/>
          </w14:textFill>
        </w:rPr>
        <w:t>Hacet Namazı:</w:t>
      </w:r>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“Her kimin Allah'tan bir dileği veya insanlardan bir isteği olursa, önce abdest alıp iki rekât namaz kılsın, sonra Allah'a hamd ve senada bulunsun ve Rasulü’ne salat-ü selam getirsin. Sonra şu duayı okusun: “La ilahe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illallahu’l</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halimü’l</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-kerim.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Sübhanellahi</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Rabbi’l-Arşi’l-azıym</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El-</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Hamdü</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lillahi</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Rabbi’l</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w:t>
      </w:r>
      <w:proofErr w:type="gram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alemin</w:t>
      </w:r>
      <w:proofErr w:type="gram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nes'elüke</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mucibati</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rahmetike</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ve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azaime</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mağfiretike</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ve'l</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-ganimete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min</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külli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birrin</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ve's</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-selamete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min</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külli ismin. La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teda'li</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zenben</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illa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gafertehu</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ve la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hemmen</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illa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mezahtehu</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ve la hacete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hiye</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leke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rizan</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illa </w:t>
      </w:r>
      <w:proofErr w:type="spellStart"/>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kadayteha</w:t>
      </w:r>
      <w:proofErr w:type="spellEnd"/>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ya erhamerrahimin”</w:t>
      </w:r>
      <w:r>
        <w:rPr>
          <w:rFonts w:ascii="Bitter" w:hAnsi="Bitter" w:cs="Bitter"/>
          <w:color w:val="D12229"/>
          <w:spacing w:val="-4"/>
          <w:sz w:val="20"/>
          <w:szCs w:val="20"/>
          <w:vertAlign w:val="superscript"/>
          <w:lang w:val="tr-TR"/>
        </w:rPr>
        <w:t>9</w:t>
      </w:r>
    </w:p>
    <w:p w14:paraId="4AF1B987" w14:textId="6DBE4B97" w:rsidR="00583497" w:rsidRDefault="00583497" w:rsidP="00A47DEF">
      <w:pPr>
        <w:pStyle w:val="BasicParagraph"/>
        <w:numPr>
          <w:ilvl w:val="0"/>
          <w:numId w:val="1"/>
        </w:numPr>
        <w:spacing w:after="113"/>
        <w:jc w:val="both"/>
        <w:rPr>
          <w:rFonts w:ascii="Bitter" w:hAnsi="Bitter" w:cs="Bitter"/>
          <w:spacing w:val="-4"/>
          <w:sz w:val="20"/>
          <w:szCs w:val="20"/>
          <w:lang w:val="tr-TR"/>
        </w:rPr>
      </w:pPr>
      <w:r w:rsidRPr="00583497">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Hazret-i Peygamber Sallallahu Aleyhi ve Sellem şöyle buyurur: </w:t>
      </w:r>
      <w:r w:rsidRPr="00583497">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“Cennet’te bir kapı vardır ki, adına Duha Kapısı denir. Kıyamet günü bir münadi: ‘Duha (kuşluk) namazına devam edenler neredeler? İşte kapınız, Allah’ın rahmetiyle oradan (Cennet’e) giriniz!’ diye çağırır.”</w:t>
      </w:r>
      <w:r w:rsidR="00A47DEF">
        <w:rPr>
          <w:rFonts w:ascii="Bitter" w:hAnsi="Bitter" w:cs="Bitter"/>
          <w:i/>
          <w:iCs/>
          <w:color w:val="D12229"/>
          <w:spacing w:val="-4"/>
          <w:sz w:val="20"/>
          <w:szCs w:val="20"/>
          <w:vertAlign w:val="superscript"/>
          <w:lang w:val="tr-TR"/>
        </w:rPr>
        <w:t>10</w:t>
      </w:r>
    </w:p>
    <w:p w14:paraId="36675BDE" w14:textId="323D8989" w:rsidR="00583497" w:rsidRDefault="00583497" w:rsidP="00A47DEF">
      <w:pPr>
        <w:pStyle w:val="BasicParagraph"/>
        <w:numPr>
          <w:ilvl w:val="0"/>
          <w:numId w:val="1"/>
        </w:numPr>
        <w:spacing w:after="113"/>
        <w:jc w:val="both"/>
        <w:rPr>
          <w:rFonts w:ascii="Bitter" w:hAnsi="Bitter" w:cs="Bitter"/>
          <w:spacing w:val="-4"/>
          <w:sz w:val="20"/>
          <w:szCs w:val="20"/>
          <w:lang w:val="tr-TR"/>
        </w:rPr>
      </w:pPr>
      <w:r w:rsidRPr="00583497">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“İki dost kul karşılıklı bir araya gelirler ve Peygamber Efendimiz Sallallahu Aleyhi ve Sellem’e salavat getirirlerse, onlar yerlerinden ayrılmadan geçmiş ve gelecek günahları bağışlanır.”</w:t>
      </w:r>
      <w:r w:rsidR="00A47DEF">
        <w:rPr>
          <w:rFonts w:ascii="Bitter" w:hAnsi="Bitter" w:cs="Bitter"/>
          <w:i/>
          <w:iCs/>
          <w:color w:val="D12229"/>
          <w:spacing w:val="-4"/>
          <w:sz w:val="20"/>
          <w:szCs w:val="20"/>
          <w:vertAlign w:val="superscript"/>
          <w:lang w:val="tr-TR"/>
        </w:rPr>
        <w:t>11</w:t>
      </w:r>
    </w:p>
    <w:p w14:paraId="363C15BC" w14:textId="01B06291" w:rsidR="00583497" w:rsidRDefault="00583497" w:rsidP="00A47DEF">
      <w:pPr>
        <w:pStyle w:val="BasicParagraph"/>
        <w:numPr>
          <w:ilvl w:val="0"/>
          <w:numId w:val="1"/>
        </w:numPr>
        <w:spacing w:after="113"/>
        <w:jc w:val="both"/>
        <w:rPr>
          <w:rFonts w:ascii="Bitter" w:hAnsi="Bitter" w:cs="Bitter"/>
          <w:spacing w:val="-4"/>
          <w:sz w:val="20"/>
          <w:szCs w:val="20"/>
          <w:lang w:val="tr-TR"/>
        </w:rPr>
      </w:pPr>
      <w:r w:rsidRPr="00583497">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“Her aydan 3 gün oruç tutmak bütün bir yılı oruçla geçirmek gibidir.”</w:t>
      </w:r>
      <w:r>
        <w:rPr>
          <w:rFonts w:ascii="Bitter" w:hAnsi="Bitter" w:cs="Bitter"/>
          <w:i/>
          <w:iCs/>
          <w:color w:val="D12229"/>
          <w:spacing w:val="-4"/>
          <w:sz w:val="20"/>
          <w:szCs w:val="20"/>
          <w:vertAlign w:val="superscript"/>
          <w:lang w:val="tr-TR"/>
        </w:rPr>
        <w:t>12</w:t>
      </w:r>
    </w:p>
    <w:p w14:paraId="7ECADD89" w14:textId="77777777" w:rsidR="00A47DEF" w:rsidRDefault="00583497" w:rsidP="00A47DEF">
      <w:pPr>
        <w:pStyle w:val="BasicParagraph"/>
        <w:numPr>
          <w:ilvl w:val="0"/>
          <w:numId w:val="1"/>
        </w:numPr>
        <w:spacing w:after="113"/>
        <w:jc w:val="both"/>
        <w:rPr>
          <w:rFonts w:ascii="Bitter" w:hAnsi="Bitter" w:cs="Bitter"/>
          <w:spacing w:val="-4"/>
          <w:sz w:val="20"/>
          <w:szCs w:val="20"/>
          <w:lang w:val="tr-TR"/>
        </w:rPr>
      </w:pPr>
      <w:r w:rsidRPr="00583497">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“Kim Allah rızası için bir gün oruç tutarsa Allah onun yüzünü cehennemden yetmiş yıllık yol mesafesi kadar uzaklaştırır.”</w:t>
      </w:r>
      <w:r>
        <w:rPr>
          <w:rFonts w:ascii="Bitter" w:hAnsi="Bitter" w:cs="Bitter"/>
          <w:i/>
          <w:iCs/>
          <w:color w:val="D12229"/>
          <w:spacing w:val="-4"/>
          <w:sz w:val="20"/>
          <w:szCs w:val="20"/>
          <w:vertAlign w:val="superscript"/>
          <w:lang w:val="tr-TR"/>
        </w:rPr>
        <w:t>13</w:t>
      </w:r>
    </w:p>
    <w:p w14:paraId="2CBB6DAE" w14:textId="47A1D89D" w:rsidR="00583497" w:rsidRPr="00A47DEF" w:rsidRDefault="00583497" w:rsidP="00A47DEF">
      <w:pPr>
        <w:pStyle w:val="BasicParagraph"/>
        <w:numPr>
          <w:ilvl w:val="0"/>
          <w:numId w:val="1"/>
        </w:numPr>
        <w:spacing w:after="113"/>
        <w:jc w:val="both"/>
        <w:rPr>
          <w:rFonts w:ascii="Bitter" w:hAnsi="Bitter" w:cs="Bitter"/>
          <w:spacing w:val="-4"/>
          <w:sz w:val="20"/>
          <w:szCs w:val="20"/>
          <w:lang w:val="tr-TR"/>
        </w:rPr>
      </w:pPr>
      <w:r w:rsidRPr="00A47DEF">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Rasulullah Sallallahu Aleyhi ve Sellem, Bilal Radıyallahu Anh’a: </w:t>
      </w:r>
      <w:r w:rsidRPr="00A47DEF">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“Ey Bilal! Müslüman olduktan sonra yaptığın ibadetler içinde en fazla sevap umduğun hangisidir? Çünkü ben Cennet’te, senin ayakkabılarının sesini önümde duydum!”</w:t>
      </w:r>
      <w:r w:rsidRPr="00A47DEF">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diye sordu. Hz. Bilal de: </w:t>
      </w:r>
      <w:r w:rsidRPr="00A47DEF">
        <w:rPr>
          <w:rFonts w:ascii="Bitter" w:hAnsi="Bitter" w:cs="Bitter"/>
          <w:i/>
          <w:iCs/>
          <w:outline/>
          <w:spacing w:val="-4"/>
          <w:sz w:val="20"/>
          <w:szCs w:val="20"/>
          <w:lang w:val="tr-TR"/>
          <w14:textOutline w14:w="9525" w14:cap="flat" w14:cmpd="sng" w14:algn="ctr">
            <w14:solidFill>
              <w14:srgbClr w14:val="000000"/>
            </w14:solidFill>
            <w14:prstDash w14:val="solid"/>
            <w14:round/>
          </w14:textOutline>
          <w14:textFill>
            <w14:noFill/>
          </w14:textFill>
        </w:rPr>
        <w:t>“Gece veya gündüz, abdest aldıktan sonra kılabildiğim kadar namaz kılarım. En fazla sevap beklediğim ibadet budur”</w:t>
      </w:r>
      <w:r w:rsidRPr="00A47DEF">
        <w:rPr>
          <w:rFonts w:ascii="Bitter" w:hAnsi="Bitter" w:cs="Bitter"/>
          <w:outline/>
          <w:spacing w:val="-4"/>
          <w:sz w:val="20"/>
          <w:szCs w:val="20"/>
          <w:lang w:val="tr-TR"/>
          <w14:textOutline w14:w="9525" w14:cap="flat" w14:cmpd="sng" w14:algn="ctr">
            <w14:solidFill>
              <w14:srgbClr w14:val="000000"/>
            </w14:solidFill>
            <w14:prstDash w14:val="solid"/>
            <w14:round/>
          </w14:textOutline>
          <w14:textFill>
            <w14:noFill/>
          </w14:textFill>
        </w:rPr>
        <w:t xml:space="preserve"> dedi.</w:t>
      </w:r>
      <w:r w:rsidRPr="00A47DEF">
        <w:rPr>
          <w:rFonts w:ascii="Bitter" w:hAnsi="Bitter" w:cs="Bitter"/>
          <w:color w:val="D12229"/>
          <w:spacing w:val="-4"/>
          <w:sz w:val="20"/>
          <w:szCs w:val="20"/>
          <w:vertAlign w:val="superscript"/>
          <w:lang w:val="tr-TR"/>
        </w:rPr>
        <w:t>14</w:t>
      </w:r>
    </w:p>
    <w:p w14:paraId="3180A07C" w14:textId="77777777" w:rsidR="00583497" w:rsidRPr="00A47DEF" w:rsidRDefault="00583497" w:rsidP="00A47DEF">
      <w:pPr>
        <w:pStyle w:val="BasicParagraph"/>
        <w:numPr>
          <w:ilvl w:val="0"/>
          <w:numId w:val="2"/>
        </w:numPr>
        <w:jc w:val="both"/>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pPr>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Tirmizi, Salât, 188</w:t>
      </w:r>
    </w:p>
    <w:p w14:paraId="2E999136" w14:textId="77777777" w:rsidR="00583497" w:rsidRPr="00A47DEF" w:rsidRDefault="00583497" w:rsidP="00A47DEF">
      <w:pPr>
        <w:pStyle w:val="BasicParagraph"/>
        <w:numPr>
          <w:ilvl w:val="0"/>
          <w:numId w:val="2"/>
        </w:numPr>
        <w:jc w:val="both"/>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pPr>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 xml:space="preserve">Tirmizi, </w:t>
      </w:r>
      <w:proofErr w:type="spellStart"/>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Deavat</w:t>
      </w:r>
      <w:proofErr w:type="spellEnd"/>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 101</w:t>
      </w:r>
    </w:p>
    <w:p w14:paraId="54648820" w14:textId="77777777" w:rsidR="00583497" w:rsidRPr="00A47DEF" w:rsidRDefault="00583497" w:rsidP="00A47DEF">
      <w:pPr>
        <w:pStyle w:val="BasicParagraph"/>
        <w:numPr>
          <w:ilvl w:val="0"/>
          <w:numId w:val="2"/>
        </w:numPr>
        <w:jc w:val="both"/>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pPr>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 xml:space="preserve">Tirmizi, </w:t>
      </w:r>
      <w:proofErr w:type="spellStart"/>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Vitr</w:t>
      </w:r>
      <w:proofErr w:type="spellEnd"/>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 15</w:t>
      </w:r>
    </w:p>
    <w:p w14:paraId="2FC726B7" w14:textId="77777777" w:rsidR="00583497" w:rsidRPr="00A47DEF" w:rsidRDefault="00583497" w:rsidP="00A47DEF">
      <w:pPr>
        <w:pStyle w:val="BasicParagraph"/>
        <w:numPr>
          <w:ilvl w:val="0"/>
          <w:numId w:val="2"/>
        </w:numPr>
        <w:jc w:val="both"/>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pPr>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 xml:space="preserve">Tirmizi, </w:t>
      </w:r>
      <w:proofErr w:type="spellStart"/>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Mevakit</w:t>
      </w:r>
      <w:proofErr w:type="spellEnd"/>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 204</w:t>
      </w:r>
    </w:p>
    <w:p w14:paraId="06251453" w14:textId="77777777" w:rsidR="00583497" w:rsidRPr="00A47DEF" w:rsidRDefault="00583497" w:rsidP="00A47DEF">
      <w:pPr>
        <w:pStyle w:val="BasicParagraph"/>
        <w:numPr>
          <w:ilvl w:val="0"/>
          <w:numId w:val="2"/>
        </w:numPr>
        <w:jc w:val="both"/>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pPr>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 xml:space="preserve">Buhari, </w:t>
      </w:r>
      <w:proofErr w:type="spellStart"/>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Vudu</w:t>
      </w:r>
      <w:proofErr w:type="spellEnd"/>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 14</w:t>
      </w:r>
    </w:p>
    <w:p w14:paraId="57895F76" w14:textId="77777777" w:rsidR="00583497" w:rsidRPr="00A47DEF" w:rsidRDefault="00583497" w:rsidP="00A47DEF">
      <w:pPr>
        <w:pStyle w:val="BasicParagraph"/>
        <w:numPr>
          <w:ilvl w:val="0"/>
          <w:numId w:val="2"/>
        </w:numPr>
        <w:jc w:val="both"/>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pPr>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Tirmizi; Sünen, Salât, 189</w:t>
      </w:r>
    </w:p>
    <w:p w14:paraId="4C200B42" w14:textId="77777777" w:rsidR="00583497" w:rsidRPr="00A47DEF" w:rsidRDefault="00583497" w:rsidP="00A47DEF">
      <w:pPr>
        <w:pStyle w:val="BasicParagraph"/>
        <w:numPr>
          <w:ilvl w:val="0"/>
          <w:numId w:val="2"/>
        </w:numPr>
        <w:jc w:val="both"/>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pPr>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 xml:space="preserve">Buhari, Sahih, </w:t>
      </w:r>
      <w:proofErr w:type="spellStart"/>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Vüdû</w:t>
      </w:r>
      <w:proofErr w:type="spellEnd"/>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 xml:space="preserve">, 24; Müslim, Sahih, </w:t>
      </w:r>
      <w:proofErr w:type="spellStart"/>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Tahare</w:t>
      </w:r>
      <w:proofErr w:type="spellEnd"/>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 xml:space="preserve">, 5, 6,17; Ebu Davud, Sünen, </w:t>
      </w:r>
      <w:proofErr w:type="spellStart"/>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Tahare</w:t>
      </w:r>
      <w:proofErr w:type="spellEnd"/>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 65</w:t>
      </w:r>
    </w:p>
    <w:p w14:paraId="045CB135" w14:textId="77777777" w:rsidR="00583497" w:rsidRPr="00A47DEF" w:rsidRDefault="00583497" w:rsidP="00A47DEF">
      <w:pPr>
        <w:pStyle w:val="BasicParagraph"/>
        <w:numPr>
          <w:ilvl w:val="0"/>
          <w:numId w:val="2"/>
        </w:numPr>
        <w:jc w:val="both"/>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pPr>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lastRenderedPageBreak/>
        <w:t>Tirmizi, Sünen, Vitr,19; İbn Mace, Sünen, İkame,190</w:t>
      </w:r>
    </w:p>
    <w:p w14:paraId="7306E3A4" w14:textId="77777777" w:rsidR="00583497" w:rsidRPr="00A47DEF" w:rsidRDefault="00583497" w:rsidP="00A47DEF">
      <w:pPr>
        <w:pStyle w:val="BasicParagraph"/>
        <w:numPr>
          <w:ilvl w:val="0"/>
          <w:numId w:val="2"/>
        </w:numPr>
        <w:jc w:val="both"/>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pPr>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Tirmizi, Sünen, Vitr,17; İbn Mace, Sünen, 189</w:t>
      </w:r>
    </w:p>
    <w:p w14:paraId="6A57FCEB" w14:textId="77777777" w:rsidR="00583497" w:rsidRPr="00A47DEF" w:rsidRDefault="00583497" w:rsidP="00A47DEF">
      <w:pPr>
        <w:pStyle w:val="BasicParagraph"/>
        <w:numPr>
          <w:ilvl w:val="0"/>
          <w:numId w:val="2"/>
        </w:numPr>
        <w:jc w:val="both"/>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pPr>
      <w:proofErr w:type="spellStart"/>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Süyûtî</w:t>
      </w:r>
      <w:proofErr w:type="spellEnd"/>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 I, 355/2323</w:t>
      </w:r>
    </w:p>
    <w:p w14:paraId="4C8EA467" w14:textId="77777777" w:rsidR="00583497" w:rsidRPr="00A47DEF" w:rsidRDefault="00583497" w:rsidP="00A47DEF">
      <w:pPr>
        <w:pStyle w:val="BasicParagraph"/>
        <w:numPr>
          <w:ilvl w:val="0"/>
          <w:numId w:val="2"/>
        </w:numPr>
        <w:jc w:val="both"/>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pPr>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Ebu Davud, Tirmizi</w:t>
      </w:r>
    </w:p>
    <w:p w14:paraId="1745E5E0" w14:textId="77777777" w:rsidR="00583497" w:rsidRPr="00A47DEF" w:rsidRDefault="00583497" w:rsidP="00A47DEF">
      <w:pPr>
        <w:pStyle w:val="BasicParagraph"/>
        <w:numPr>
          <w:ilvl w:val="0"/>
          <w:numId w:val="2"/>
        </w:numPr>
        <w:jc w:val="both"/>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pPr>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Buhari, Müslim</w:t>
      </w:r>
    </w:p>
    <w:p w14:paraId="7CABA8AD" w14:textId="320809E3" w:rsidR="00A47DEF" w:rsidRPr="00A47DEF" w:rsidRDefault="00583497" w:rsidP="00A47DEF">
      <w:pPr>
        <w:pStyle w:val="BasicParagraph"/>
        <w:numPr>
          <w:ilvl w:val="0"/>
          <w:numId w:val="2"/>
        </w:numPr>
        <w:jc w:val="both"/>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pPr>
      <w:r w:rsidRPr="00A47DEF">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t>Buhari</w:t>
      </w:r>
    </w:p>
    <w:p w14:paraId="3E5E96E7" w14:textId="6072DFFE" w:rsidR="004D269B" w:rsidRPr="00A47DEF" w:rsidRDefault="00583497" w:rsidP="00A47DEF">
      <w:pPr>
        <w:pStyle w:val="BasicParagraph"/>
        <w:numPr>
          <w:ilvl w:val="0"/>
          <w:numId w:val="2"/>
        </w:numPr>
        <w:jc w:val="both"/>
        <w:rPr>
          <w:rFonts w:ascii="Open Sans" w:hAnsi="Open Sans" w:cs="Open Sans"/>
          <w:outline/>
          <w:sz w:val="12"/>
          <w:szCs w:val="12"/>
          <w:lang w:val="tr-TR"/>
          <w14:textOutline w14:w="9525" w14:cap="flat" w14:cmpd="sng" w14:algn="ctr">
            <w14:solidFill>
              <w14:srgbClr w14:val="000000"/>
            </w14:solidFill>
            <w14:prstDash w14:val="solid"/>
            <w14:round/>
          </w14:textOutline>
          <w14:textFill>
            <w14:noFill/>
          </w14:textFill>
        </w:rPr>
      </w:pPr>
      <w:proofErr w:type="spellStart"/>
      <w:r w:rsidRPr="00A47DEF">
        <w:rPr>
          <w:rFonts w:ascii="Open Sans" w:hAnsi="Open Sans" w:cs="Open Sans"/>
          <w:outline/>
          <w:sz w:val="12"/>
          <w:szCs w:val="12"/>
          <w14:textOutline w14:w="9525" w14:cap="flat" w14:cmpd="sng" w14:algn="ctr">
            <w14:solidFill>
              <w14:srgbClr w14:val="000000"/>
            </w14:solidFill>
            <w14:prstDash w14:val="solid"/>
            <w14:round/>
          </w14:textOutline>
          <w14:textFill>
            <w14:noFill/>
          </w14:textFill>
        </w:rPr>
        <w:t>Buhari</w:t>
      </w:r>
      <w:proofErr w:type="spellEnd"/>
      <w:r w:rsidRPr="00A47DEF">
        <w:rPr>
          <w:rFonts w:ascii="Open Sans" w:hAnsi="Open Sans" w:cs="Open Sans"/>
          <w:outline/>
          <w:sz w:val="12"/>
          <w:szCs w:val="12"/>
          <w14:textOutline w14:w="9525" w14:cap="flat" w14:cmpd="sng" w14:algn="ctr">
            <w14:solidFill>
              <w14:srgbClr w14:val="000000"/>
            </w14:solidFill>
            <w14:prstDash w14:val="solid"/>
            <w14:round/>
          </w14:textOutline>
          <w14:textFill>
            <w14:noFill/>
          </w14:textFill>
        </w:rPr>
        <w:t xml:space="preserve">, Teheccüd 17, Tevhid 47; Müslim, </w:t>
      </w:r>
      <w:proofErr w:type="spellStart"/>
      <w:r w:rsidRPr="00A47DEF">
        <w:rPr>
          <w:rFonts w:ascii="Open Sans" w:hAnsi="Open Sans" w:cs="Open Sans"/>
          <w:outline/>
          <w:sz w:val="12"/>
          <w:szCs w:val="12"/>
          <w14:textOutline w14:w="9525" w14:cap="flat" w14:cmpd="sng" w14:algn="ctr">
            <w14:solidFill>
              <w14:srgbClr w14:val="000000"/>
            </w14:solidFill>
            <w14:prstDash w14:val="solid"/>
            <w14:round/>
          </w14:textOutline>
          <w14:textFill>
            <w14:noFill/>
          </w14:textFill>
        </w:rPr>
        <w:t>Fedâilü’s-Sahâbe</w:t>
      </w:r>
      <w:proofErr w:type="spellEnd"/>
      <w:r w:rsidRPr="00A47DEF">
        <w:rPr>
          <w:rFonts w:ascii="Open Sans" w:hAnsi="Open Sans" w:cs="Open Sans"/>
          <w:outline/>
          <w:sz w:val="12"/>
          <w:szCs w:val="12"/>
          <w14:textOutline w14:w="9525" w14:cap="flat" w14:cmpd="sng" w14:algn="ctr">
            <w14:solidFill>
              <w14:srgbClr w14:val="000000"/>
            </w14:solidFill>
            <w14:prstDash w14:val="solid"/>
            <w14:round/>
          </w14:textOutline>
          <w14:textFill>
            <w14:noFill/>
          </w14:textFill>
        </w:rPr>
        <w:t xml:space="preserve"> 108</w:t>
      </w:r>
    </w:p>
    <w:sectPr w:rsidR="004D269B" w:rsidRPr="00A47DEF" w:rsidSect="000F7639">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97C9" w14:textId="77777777" w:rsidR="00B22231" w:rsidRDefault="00B22231" w:rsidP="00A47DEF">
      <w:pPr>
        <w:spacing w:after="0" w:line="240" w:lineRule="auto"/>
      </w:pPr>
      <w:r>
        <w:separator/>
      </w:r>
    </w:p>
  </w:endnote>
  <w:endnote w:type="continuationSeparator" w:id="0">
    <w:p w14:paraId="4A3953B3" w14:textId="77777777" w:rsidR="00B22231" w:rsidRDefault="00B22231" w:rsidP="00A4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8F895" w14:textId="60A4B5DF" w:rsidR="00A47DEF" w:rsidRPr="00A47DEF" w:rsidRDefault="00A47DEF">
    <w:pPr>
      <w:pStyle w:val="Altbilgi"/>
      <w:rPr>
        <w:b/>
        <w:bCs/>
      </w:rPr>
    </w:pPr>
    <w:r>
      <w:rPr>
        <w:b/>
        <w:bCs/>
      </w:rPr>
      <w:t xml:space="preserve">FND 129. Sayı- Ocak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6987D" w14:textId="77777777" w:rsidR="00B22231" w:rsidRDefault="00B22231" w:rsidP="00A47DEF">
      <w:pPr>
        <w:spacing w:after="0" w:line="240" w:lineRule="auto"/>
      </w:pPr>
      <w:r>
        <w:separator/>
      </w:r>
    </w:p>
  </w:footnote>
  <w:footnote w:type="continuationSeparator" w:id="0">
    <w:p w14:paraId="00AFBB97" w14:textId="77777777" w:rsidR="00B22231" w:rsidRDefault="00B22231" w:rsidP="00A47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D40BC" w14:textId="21B8CF12" w:rsidR="00A47DEF" w:rsidRPr="00A47DEF" w:rsidRDefault="00A47DEF" w:rsidP="00A47DEF">
    <w:pPr>
      <w:pStyle w:val="stbilgi"/>
      <w:jc w:val="right"/>
      <w:rPr>
        <w:b/>
        <w:sz w:val="34"/>
        <w:szCs w:val="34"/>
      </w:rPr>
    </w:pPr>
    <w:r w:rsidRPr="00A47DEF">
      <w:rPr>
        <w:b/>
        <w:sz w:val="34"/>
        <w:szCs w:val="34"/>
      </w:rPr>
      <w:t>HADİS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161C1"/>
    <w:multiLevelType w:val="hybridMultilevel"/>
    <w:tmpl w:val="F2DEB6BA"/>
    <w:lvl w:ilvl="0" w:tplc="7DE40932">
      <w:start w:val="1"/>
      <w:numFmt w:val="decimal"/>
      <w:lvlText w:val="%1."/>
      <w:lvlJc w:val="left"/>
      <w:pPr>
        <w:ind w:left="833" w:hanging="360"/>
      </w:pPr>
      <w:rPr>
        <w:b/>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 w15:restartNumberingAfterBreak="0">
    <w:nsid w:val="44646FD6"/>
    <w:multiLevelType w:val="hybridMultilevel"/>
    <w:tmpl w:val="4DFE8402"/>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94"/>
    <w:rsid w:val="004A3050"/>
    <w:rsid w:val="004D269B"/>
    <w:rsid w:val="00583497"/>
    <w:rsid w:val="005961D6"/>
    <w:rsid w:val="007F2F4A"/>
    <w:rsid w:val="00875357"/>
    <w:rsid w:val="008C47F4"/>
    <w:rsid w:val="00A47DEF"/>
    <w:rsid w:val="00AC0794"/>
    <w:rsid w:val="00B22231"/>
    <w:rsid w:val="00D83556"/>
    <w:rsid w:val="00EE3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31DE"/>
  <w15:chartTrackingRefBased/>
  <w15:docId w15:val="{E9B8BAC7-4CE1-4621-9F74-BC6CC733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AC0794"/>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EE3FEA"/>
    <w:rPr>
      <w:color w:val="0563C1" w:themeColor="hyperlink"/>
      <w:u w:val="single"/>
    </w:rPr>
  </w:style>
  <w:style w:type="character" w:customStyle="1" w:styleId="UnresolvedMention">
    <w:name w:val="Unresolved Mention"/>
    <w:basedOn w:val="VarsaylanParagrafYazTipi"/>
    <w:uiPriority w:val="99"/>
    <w:semiHidden/>
    <w:unhideWhenUsed/>
    <w:rsid w:val="00EE3FEA"/>
    <w:rPr>
      <w:color w:val="605E5C"/>
      <w:shd w:val="clear" w:color="auto" w:fill="E1DFDD"/>
    </w:rPr>
  </w:style>
  <w:style w:type="paragraph" w:customStyle="1" w:styleId="arapa">
    <w:name w:val="arapça"/>
    <w:basedOn w:val="Normal"/>
    <w:uiPriority w:val="99"/>
    <w:rsid w:val="00EE3FEA"/>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A47D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7DEF"/>
  </w:style>
  <w:style w:type="paragraph" w:styleId="Altbilgi">
    <w:name w:val="footer"/>
    <w:basedOn w:val="Normal"/>
    <w:link w:val="AltbilgiChar"/>
    <w:uiPriority w:val="99"/>
    <w:unhideWhenUsed/>
    <w:rsid w:val="00A47D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7DEF"/>
  </w:style>
  <w:style w:type="paragraph" w:styleId="ListeParagraf">
    <w:name w:val="List Paragraph"/>
    <w:basedOn w:val="Normal"/>
    <w:uiPriority w:val="34"/>
    <w:qFormat/>
    <w:rsid w:val="00A47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2022-02-11T11:32:00Z</dcterms:created>
  <dcterms:modified xsi:type="dcterms:W3CDTF">2022-02-17T20:49:00Z</dcterms:modified>
</cp:coreProperties>
</file>