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6C84" w14:textId="7499231F" w:rsidR="002C3866" w:rsidRPr="00D34DD3" w:rsidRDefault="00D34DD3" w:rsidP="00D34DD3">
      <w:pPr>
        <w:pStyle w:val="BasicParagraph"/>
        <w:suppressAutoHyphens/>
        <w:jc w:val="center"/>
        <w:rPr>
          <w:rFonts w:ascii="Muro" w:hAnsi="Muro" w:cs="Muro"/>
          <w:b/>
          <w:bCs/>
          <w:caps/>
          <w:spacing w:val="-18"/>
          <w:sz w:val="50"/>
          <w:szCs w:val="50"/>
          <w:lang w:val="tr-TR"/>
        </w:rPr>
      </w:pPr>
      <w:r w:rsidRPr="00D34DD3">
        <w:rPr>
          <w:rFonts w:ascii="Muro" w:hAnsi="Muro" w:cs="Muro"/>
          <w:b/>
          <w:bCs/>
          <w:spacing w:val="-18"/>
          <w:sz w:val="50"/>
          <w:szCs w:val="50"/>
          <w:lang w:val="tr-TR"/>
        </w:rPr>
        <w:t>Furkan Hareketi Baskılara Boyun Eğmiyor</w:t>
      </w:r>
    </w:p>
    <w:p w14:paraId="7341D3D3" w14:textId="77777777" w:rsidR="002C3866" w:rsidRDefault="002C3866" w:rsidP="002C3866">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FURKAN HAREKETİ 20 MART OLAYININ ARDINDAN BASKILARA BOYUN EĞMİYOR</w:t>
      </w:r>
    </w:p>
    <w:p w14:paraId="3F682C28"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Kurulan bir kumpas sonucunda tutuklanan 8 Furkan Hareketi mensubunun haksız tutukluluğuna farkındalık oluşturmak için meşru eylemler gerçekleştirilmeye devam ediliyor. Devam eden eylemlerden 20 Mart’ta Furkan Hareketine gözdağı vermeyi amaçlayanların bu amaçlarına ulaşamadığı görülüyor. Furkan Hareketi mensupları bu süreçte Türkiye’nin birçok şehrinde ve Avrupa’da basın açıklaması, çay-kahve içme etkinliği, özgürlük yürüyüşü, oturma etkinliği gibi birçok meşru eylem gerçekleştirdi. Bu eylemler esnasında emniyet mensupları hukuksuz müdahalelerde bulundu. Anayasa tarafından muhafaza altına alınan barışçıl gösteri hakkını kullanmak isteyen Furkan Hareketi mensupları bu eylemleri sürekli emniyetin baskısı altında yapmak zorunda bırakıldı.</w:t>
      </w:r>
    </w:p>
    <w:p w14:paraId="1A72C098" w14:textId="77777777" w:rsidR="002C3866" w:rsidRDefault="002C3866" w:rsidP="002C3866">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FURKAN HAREKETİ MENSUBUNA SOSYAL MEDYADA YAPTIĞI PAYLAŞIM SEBEBİYLE GÖZALTI</w:t>
      </w:r>
    </w:p>
    <w:p w14:paraId="3F533453" w14:textId="77777777" w:rsidR="002C3866" w:rsidRDefault="002C3866" w:rsidP="002C3866">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Gaziantep'te iki Furkan Hareketi mensubu sosyal medya hesabı üzerinden yaptıkları paylaşım sebebiyle emniyet ekipleri tarafından usulsüzce gözaltına alındı! Şahsın çalıştığı işyerine gelerek kendisini savcı onayı olmadan götürmek isteyen memurlara tepki gösteren vatandaş:</w:t>
      </w:r>
      <w:r>
        <w:rPr>
          <w:rFonts w:ascii="Bitter" w:hAnsi="Bitter" w:cs="Bitter"/>
          <w:i/>
          <w:iCs/>
          <w:spacing w:val="-6"/>
          <w:sz w:val="20"/>
          <w:szCs w:val="20"/>
          <w:lang w:val="tr-TR"/>
        </w:rPr>
        <w:t xml:space="preserve"> “Burası muz cumhuriyeti mi? Belge olmadan hiçbir şekilde beni alamazsınız!”</w:t>
      </w:r>
      <w:r>
        <w:rPr>
          <w:rFonts w:ascii="Bitter" w:hAnsi="Bitter" w:cs="Bitter"/>
          <w:spacing w:val="-6"/>
          <w:sz w:val="20"/>
          <w:szCs w:val="20"/>
          <w:lang w:val="tr-TR"/>
        </w:rPr>
        <w:t xml:space="preserve"> dedi. Daha sonra gelen ekiplerle Furkan Hareketi mensubu apar topar gözaltına alındı. Durumu sosyal medya hesabı üzerinden duyuran hareket mensubu, tüm paylaşımlarının arkasında olduğunu belirterek şu cümleleri kaydetti: </w:t>
      </w:r>
      <w:r>
        <w:rPr>
          <w:rFonts w:ascii="Bitter" w:hAnsi="Bitter" w:cs="Bitter"/>
          <w:i/>
          <w:iCs/>
          <w:spacing w:val="-6"/>
          <w:sz w:val="20"/>
          <w:szCs w:val="20"/>
          <w:lang w:val="tr-TR"/>
        </w:rPr>
        <w:t>“Bütün paylaşımlarımın arkasındayım. Korkak insanlar değiliz. Tevhid, adalet, hürriyet, medeniyet dedik. Bunun için başımıza gelecek hiçbir şeyden korkmayız... Çünkü haklıyız.”</w:t>
      </w:r>
      <w:r>
        <w:rPr>
          <w:rFonts w:ascii="Bitter" w:hAnsi="Bitter" w:cs="Bitter"/>
          <w:spacing w:val="-6"/>
          <w:sz w:val="20"/>
          <w:szCs w:val="20"/>
          <w:lang w:val="tr-TR"/>
        </w:rPr>
        <w:t xml:space="preserve"> Yanısıra Gaziantep Emniyeti, birden fazla hareket mensubunu aynı gerekçelerle arayarak emniyete çağırdı.</w:t>
      </w:r>
    </w:p>
    <w:p w14:paraId="760B3B53" w14:textId="77777777" w:rsidR="002C3866" w:rsidRDefault="002C3866" w:rsidP="002C3866">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ALPARSLAN HOCAYA DEVLET ELİYLE YAPILAN BASKILAR DEVAM EDİYOR</w:t>
      </w:r>
    </w:p>
    <w:p w14:paraId="27EFE3ED"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Furkan Hareketi Lideri Alparslan Kuytul Hocaefendi iftar programına katılmak için yola çıktığı Siirt yolu üzerindeki kontrol noktalarında defalarca durduruldu. Konuyla ilgili çarpıcı açıklamalarda bulunan Hocaefendi şunları söyledi: </w:t>
      </w:r>
      <w:r>
        <w:rPr>
          <w:rFonts w:ascii="Bitter" w:hAnsi="Bitter" w:cs="Bitter"/>
          <w:i/>
          <w:iCs/>
          <w:spacing w:val="-4"/>
          <w:sz w:val="20"/>
          <w:szCs w:val="20"/>
          <w:lang w:val="tr-TR"/>
        </w:rPr>
        <w:t>“Adana'dan Siirt'e iftar programı için giderken Adana'dan Antep'e kadar 5 yerde arama yapılması ve beni araçtan indirmeleri ve polisler tarafından kamerayla kaydedilmem hiç normal değildi. Hayatımda bu kadar sıkı bir arama görmedim. Bir suikast planı olduğunu düşünüyorum.”</w:t>
      </w:r>
      <w:r>
        <w:rPr>
          <w:rFonts w:ascii="Bitter" w:hAnsi="Bitter" w:cs="Bitter"/>
          <w:spacing w:val="-4"/>
          <w:sz w:val="20"/>
          <w:szCs w:val="20"/>
          <w:lang w:val="tr-TR"/>
        </w:rPr>
        <w:t xml:space="preserve"> Furkan Hareketi Lideri Alparslan Kuytul Hocaefendi, Adana'dan Siirt'e kadar 19 defa kontrol noktalarında durduruldu, maruz kaldığı hukuksuz muameleler neticesinde 6 saatlik yol 12 saatte tamamlandı. Bu olayın bir suikast planı olduğunu ifade eden Alparslan Kuytul Hocaefendi, yayınladığı video ile kısa zamanda bu planın duyulmasını sağladı. Bu durumu öğrenen ve yakın şehirde ikamet eden Furkan Hareketi mensupları yol güzergahında Alparslan Kuytul Hocaefendi’ye eşlik ettiler. Bu şekilde sayının çoğalması suikast planının iptal edilmesine sebep oldu.</w:t>
      </w:r>
    </w:p>
    <w:p w14:paraId="3907CFD8" w14:textId="77777777" w:rsidR="002C3866" w:rsidRDefault="002C3866" w:rsidP="002C3866">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ALPARSLAN KUYTUL HOCAEFENDİ SİİRT VE İSTANBUL’DA SEVENLERİYLE BULUŞTU</w:t>
      </w:r>
    </w:p>
    <w:p w14:paraId="7BBD55A6"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Baskıyla geçen yolculuk sonucunda Siirt’e ulaşan Alparslan Kuytul Hocaefendi sevenleriyle hasbihal programı gerçekleştirdi. Bu esnada da polisin sıkı takibi altındaydı. Siirt programı bitiminde İstanbul’a giden Alparslan Kuytul Hocaefendi buradaki sevenleriyle iftar programına katıldı. Daha sonra burada da hasbihal programı gerçekleştirdi. Program bitiminde Adana’ya dönen Alparslan Kuytul Hocaefendi, Furkan Hareketi mensupları tarafından havaalanında karşılandı. Bu karşılama ile tarihi göndermede bulunan Furkan Hareketi mensupları, Siirt ziyaretinde 19 defa emniyetin hukuksuz çevirmesine maruz kalan Alparslan Kuytul Hocaefendi’ye 20'nci çeviriyi attı. Ardından yüzlerce araç Adana caddelerinde uzun konvoy oluşturdu. Konvoy, Alparslan Kuytul Hocaefendi’nin evine kadar devam etti. Ardından Alparslan Kuytul Hocaefendi yaşananlara dair açıklamada bulundu. Daha sonra Alparslan Kuytul Hocaefendi için oluşturulan konvoya, trafiği aksatmamasına rağmen yüklü miktarda para cezası kesildiği öğrenildi.  Kesilen cezalar hakkında hareket mensupları, yapılan çifte </w:t>
      </w:r>
      <w:proofErr w:type="spellStart"/>
      <w:r>
        <w:rPr>
          <w:rFonts w:ascii="Bitter" w:hAnsi="Bitter" w:cs="Bitter"/>
          <w:spacing w:val="-4"/>
          <w:sz w:val="20"/>
          <w:szCs w:val="20"/>
          <w:lang w:val="tr-TR"/>
        </w:rPr>
        <w:t>standarta</w:t>
      </w:r>
      <w:proofErr w:type="spellEnd"/>
      <w:r>
        <w:rPr>
          <w:rFonts w:ascii="Bitter" w:hAnsi="Bitter" w:cs="Bitter"/>
          <w:spacing w:val="-4"/>
          <w:sz w:val="20"/>
          <w:szCs w:val="20"/>
          <w:lang w:val="tr-TR"/>
        </w:rPr>
        <w:t xml:space="preserve"> tepki gösterdiklerini ve emniyetin 19 defa haksızca taciz ettiği bir alimin yanında olmaktan şeref duyduklarını belirtti.</w:t>
      </w:r>
    </w:p>
    <w:p w14:paraId="298BCCBF" w14:textId="77777777" w:rsidR="002C3866" w:rsidRDefault="002C3866" w:rsidP="002C3866">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FURKAN GÖNÜLLÜLERİ MERKEZ PARKTA İFTARDA BULUŞTU</w:t>
      </w:r>
    </w:p>
    <w:p w14:paraId="733A9692"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Furkan Hareketi mensuplarının düzenlemiş olduğu “Sofranı Al Gel” etkinliği Alparslan Kuytul Hocaefendi'nin de katılımıyla gerçekleşti. İftar programında buluşan yüzlerce Furkan Gönüllüsü iftarın ardından cemaatle akşam namazını eda etti. Ardından meddah oyunu izlendi, Grup Furkan’dan ezgiler dinlendi. Bu şekilde çeşitli ve birbirinden güzel etkinlikler düzenlenen büyük iftar programında son olarak Alparslan Kuytul Hocaefendi’nin hasbihali yer aldı.</w:t>
      </w:r>
    </w:p>
    <w:p w14:paraId="29AF616A"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FURKAN GÖNÜLLÜLERİ İTİKAFTA</w:t>
      </w:r>
    </w:p>
    <w:p w14:paraId="4838FB72"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Alparslan Kuytul Hocaefendi ve Furkan Gönüllüleri her yıl olduğu gibi bu Ramazan Ayında da Peygamber Efendimiz’in unutulmuş sünneti olan itikaf ibadetini ihya ettiler. İtikaf ibadetini gerçekleştirmek için kullanılacak olan camileri öncesinde ve sonrasında temizleyen </w:t>
      </w:r>
      <w:r>
        <w:rPr>
          <w:rFonts w:ascii="Bitter" w:hAnsi="Bitter" w:cs="Bitter"/>
          <w:spacing w:val="-4"/>
          <w:sz w:val="20"/>
          <w:szCs w:val="20"/>
          <w:lang w:val="tr-TR"/>
        </w:rPr>
        <w:lastRenderedPageBreak/>
        <w:t>Furkan Hareketi mensupları sorunsuz bir şekilde camilerden ayrıldılar. Geçtiğimiz yıl yaşanan cami baskınında Alparslan Kuytul Hocaefendi ile beraber yaklaşık 400 kişinin gözaltına alınması olayı ise derin güçlerin provokasyonundan başka bir şey olmadığını tekrardan ortaya koydu.</w:t>
      </w:r>
    </w:p>
    <w:p w14:paraId="4D131962" w14:textId="77777777" w:rsidR="002C3866" w:rsidRDefault="002C3866" w:rsidP="002C3866">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FURKAN GÖNÜLLÜLERİNDEN RAMAZAN AYI’NDA DA İHTİYAÇ SAHİBİ AİLELERE YARDIM</w:t>
      </w:r>
    </w:p>
    <w:p w14:paraId="70C19DB0" w14:textId="77777777" w:rsidR="002C3866" w:rsidRDefault="002C3866" w:rsidP="002C3866">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Furkan Hareketi mensupları rahmet ayı Ramazan'da da yardım kolileri ile ihtiyaç sahibi ailelere el uzatmaya devam etti. Erzak ihtiyaçlarının olduğu yardım kolileri Furkan Hareketi mensupları tarafından ihtiyaç sahiplerine ulaştırıldı. Furkan Hareketi mensupları Ramazan Bayramı’nda da yetim ve ihtiyaç sahibi çocuklara bayramlık hediye ederek sevinçlerine ortak oldular.</w:t>
      </w:r>
    </w:p>
    <w:p w14:paraId="00FD4725" w14:textId="77777777" w:rsidR="002C3866" w:rsidRPr="002C3866" w:rsidRDefault="002C3866" w:rsidP="002C3866"/>
    <w:sectPr w:rsidR="002C3866" w:rsidRPr="002C3866"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5DF9" w14:textId="77777777" w:rsidR="0031634B" w:rsidRDefault="0031634B" w:rsidP="00D34DD3">
      <w:pPr>
        <w:spacing w:after="0" w:line="240" w:lineRule="auto"/>
      </w:pPr>
      <w:r>
        <w:separator/>
      </w:r>
    </w:p>
  </w:endnote>
  <w:endnote w:type="continuationSeparator" w:id="0">
    <w:p w14:paraId="1542BA88" w14:textId="77777777" w:rsidR="0031634B" w:rsidRDefault="0031634B" w:rsidP="00D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D961" w14:textId="2F499447" w:rsidR="00D34DD3" w:rsidRPr="00D34DD3" w:rsidRDefault="00D34DD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F620" w14:textId="77777777" w:rsidR="0031634B" w:rsidRDefault="0031634B" w:rsidP="00D34DD3">
      <w:pPr>
        <w:spacing w:after="0" w:line="240" w:lineRule="auto"/>
      </w:pPr>
      <w:r>
        <w:separator/>
      </w:r>
    </w:p>
  </w:footnote>
  <w:footnote w:type="continuationSeparator" w:id="0">
    <w:p w14:paraId="398DC0F3" w14:textId="77777777" w:rsidR="0031634B" w:rsidRDefault="0031634B" w:rsidP="00D3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286" w14:textId="54294186" w:rsidR="00D34DD3" w:rsidRPr="00D34DD3" w:rsidRDefault="00D34DD3" w:rsidP="00D34DD3">
    <w:pPr>
      <w:pStyle w:val="stBilgi"/>
      <w:jc w:val="right"/>
      <w:rPr>
        <w:b/>
        <w:bCs/>
        <w:sz w:val="34"/>
        <w:szCs w:val="34"/>
      </w:rPr>
    </w:pPr>
    <w:r w:rsidRPr="00D34DD3">
      <w:rPr>
        <w:b/>
        <w:bCs/>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72C4A"/>
    <w:rsid w:val="002C3866"/>
    <w:rsid w:val="0031634B"/>
    <w:rsid w:val="003C24D8"/>
    <w:rsid w:val="00710A2F"/>
    <w:rsid w:val="00754C43"/>
    <w:rsid w:val="00757EF0"/>
    <w:rsid w:val="007A5526"/>
    <w:rsid w:val="007F6EC0"/>
    <w:rsid w:val="00D34DD3"/>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D34D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4DD3"/>
  </w:style>
  <w:style w:type="paragraph" w:styleId="AltBilgi">
    <w:name w:val="footer"/>
    <w:basedOn w:val="Normal"/>
    <w:link w:val="AltBilgiChar"/>
    <w:uiPriority w:val="99"/>
    <w:unhideWhenUsed/>
    <w:rsid w:val="00D34D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2022-08-12T09:35:00Z</dcterms:created>
  <dcterms:modified xsi:type="dcterms:W3CDTF">2022-08-16T11:45:00Z</dcterms:modified>
</cp:coreProperties>
</file>