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9225C" w14:textId="77777777" w:rsidR="00BA4BBC" w:rsidRDefault="00BA4BBC" w:rsidP="00BA4BBC">
      <w:pPr>
        <w:spacing w:after="200" w:line="276" w:lineRule="auto"/>
        <w:jc w:val="center"/>
        <w:rPr>
          <w:b/>
          <w:bCs/>
          <w:sz w:val="50"/>
          <w:szCs w:val="50"/>
        </w:rPr>
      </w:pPr>
      <w:r w:rsidRPr="00BA4BBC">
        <w:rPr>
          <w:b/>
          <w:bCs/>
          <w:sz w:val="50"/>
          <w:szCs w:val="50"/>
        </w:rPr>
        <w:t>Ashab-</w:t>
      </w:r>
      <w:r>
        <w:rPr>
          <w:b/>
          <w:bCs/>
          <w:sz w:val="50"/>
          <w:szCs w:val="50"/>
        </w:rPr>
        <w:t>ı</w:t>
      </w:r>
      <w:r w:rsidRPr="00BA4BBC">
        <w:rPr>
          <w:b/>
          <w:bCs/>
          <w:sz w:val="50"/>
          <w:szCs w:val="50"/>
        </w:rPr>
        <w:t xml:space="preserve"> </w:t>
      </w:r>
      <w:proofErr w:type="spellStart"/>
      <w:r w:rsidRPr="00BA4BBC">
        <w:rPr>
          <w:b/>
          <w:bCs/>
          <w:sz w:val="50"/>
          <w:szCs w:val="50"/>
        </w:rPr>
        <w:t>Kiram’ın</w:t>
      </w:r>
      <w:proofErr w:type="spellEnd"/>
      <w:r w:rsidRPr="00BA4BBC">
        <w:rPr>
          <w:b/>
          <w:bCs/>
          <w:sz w:val="50"/>
          <w:szCs w:val="50"/>
        </w:rPr>
        <w:t xml:space="preserve"> Mü’minlere </w:t>
      </w:r>
    </w:p>
    <w:p w14:paraId="4694EF28" w14:textId="7BFC49D3" w:rsidR="00856776" w:rsidRPr="00BA4BBC" w:rsidRDefault="00BA4BBC" w:rsidP="00BA4BBC">
      <w:pPr>
        <w:spacing w:after="200" w:line="276" w:lineRule="auto"/>
        <w:jc w:val="center"/>
        <w:rPr>
          <w:rFonts w:eastAsia="Calibri" w:cs="Calibri"/>
          <w:b/>
          <w:bCs/>
          <w:sz w:val="50"/>
          <w:szCs w:val="50"/>
        </w:rPr>
      </w:pPr>
      <w:r w:rsidRPr="00BA4BBC">
        <w:rPr>
          <w:b/>
          <w:bCs/>
          <w:sz w:val="50"/>
          <w:szCs w:val="50"/>
        </w:rPr>
        <w:t>Örnek Olan Duruşları -3</w:t>
      </w:r>
    </w:p>
    <w:p w14:paraId="5AA7AFDD" w14:textId="1DF3F38C" w:rsidR="00A94185" w:rsidRPr="007A2A6F" w:rsidRDefault="00A94185" w:rsidP="00BA4BBC">
      <w:pPr>
        <w:spacing w:after="200" w:line="276" w:lineRule="auto"/>
        <w:ind w:firstLine="708"/>
        <w:jc w:val="both"/>
        <w:rPr>
          <w:rFonts w:cs="Calibri"/>
          <w:b/>
          <w:bCs/>
        </w:rPr>
      </w:pPr>
      <w:r w:rsidRPr="007A2A6F">
        <w:rPr>
          <w:b/>
        </w:rPr>
        <w:t xml:space="preserve">Kıymetli okuyucularımız bir önceki sayımızda Ashab-ı </w:t>
      </w:r>
      <w:proofErr w:type="spellStart"/>
      <w:r w:rsidRPr="007A2A6F">
        <w:rPr>
          <w:b/>
        </w:rPr>
        <w:t>Kiram’ın</w:t>
      </w:r>
      <w:proofErr w:type="spellEnd"/>
      <w:r w:rsidRPr="007A2A6F">
        <w:rPr>
          <w:b/>
        </w:rPr>
        <w:t xml:space="preserve"> İslam düşmanlarının tehdit, işkence ve zulümleri karşısında Müs</w:t>
      </w:r>
      <w:r w:rsidR="009A606D" w:rsidRPr="007A2A6F">
        <w:rPr>
          <w:b/>
        </w:rPr>
        <w:t>lümanlara örnek olan duruşlarından</w:t>
      </w:r>
      <w:r w:rsidRPr="007A2A6F">
        <w:rPr>
          <w:b/>
        </w:rPr>
        <w:t xml:space="preserve"> </w:t>
      </w:r>
      <w:r w:rsidRPr="007A2A6F">
        <w:rPr>
          <w:rFonts w:cs="Calibri"/>
          <w:b/>
        </w:rPr>
        <w:t>Hz.</w:t>
      </w:r>
      <w:r w:rsidR="00344335">
        <w:rPr>
          <w:rFonts w:cs="Calibri"/>
          <w:b/>
        </w:rPr>
        <w:t xml:space="preserve"> </w:t>
      </w:r>
      <w:r w:rsidRPr="007A2A6F">
        <w:rPr>
          <w:rFonts w:cs="Calibri"/>
          <w:b/>
        </w:rPr>
        <w:t xml:space="preserve">Ömer’in </w:t>
      </w:r>
      <w:r w:rsidR="00454404" w:rsidRPr="007A2A6F">
        <w:rPr>
          <w:rFonts w:cs="Calibri"/>
          <w:b/>
        </w:rPr>
        <w:t xml:space="preserve">kız kardeşi ve eniştesi, </w:t>
      </w:r>
      <w:r w:rsidR="009A606D" w:rsidRPr="007A2A6F">
        <w:rPr>
          <w:rFonts w:cs="Calibri"/>
          <w:b/>
        </w:rPr>
        <w:t xml:space="preserve">Ümmü </w:t>
      </w:r>
      <w:proofErr w:type="spellStart"/>
      <w:r w:rsidR="009A606D" w:rsidRPr="007A2A6F">
        <w:rPr>
          <w:rFonts w:cs="Calibri"/>
          <w:b/>
        </w:rPr>
        <w:t>Ümare’nin</w:t>
      </w:r>
      <w:proofErr w:type="spellEnd"/>
      <w:r w:rsidR="009A606D" w:rsidRPr="007A2A6F">
        <w:rPr>
          <w:rFonts w:cs="Calibri"/>
          <w:b/>
        </w:rPr>
        <w:t xml:space="preserve"> o</w:t>
      </w:r>
      <w:r w:rsidRPr="007A2A6F">
        <w:rPr>
          <w:rFonts w:cs="Calibri"/>
          <w:b/>
        </w:rPr>
        <w:t>ğlu Habib</w:t>
      </w:r>
      <w:r w:rsidR="009A606D" w:rsidRPr="007A2A6F">
        <w:rPr>
          <w:rFonts w:cs="Calibri"/>
          <w:b/>
        </w:rPr>
        <w:t xml:space="preserve"> ve </w:t>
      </w:r>
      <w:r w:rsidRPr="007A2A6F">
        <w:rPr>
          <w:rFonts w:cs="Calibri"/>
          <w:b/>
        </w:rPr>
        <w:t xml:space="preserve">Abdullah B. </w:t>
      </w:r>
      <w:proofErr w:type="spellStart"/>
      <w:r w:rsidRPr="007A2A6F">
        <w:rPr>
          <w:rFonts w:cs="Calibri"/>
          <w:b/>
        </w:rPr>
        <w:t>Mesud</w:t>
      </w:r>
      <w:r w:rsidR="009A606D" w:rsidRPr="007A2A6F">
        <w:rPr>
          <w:rFonts w:cs="Calibri"/>
          <w:b/>
        </w:rPr>
        <w:t>’un</w:t>
      </w:r>
      <w:proofErr w:type="spellEnd"/>
      <w:r w:rsidRPr="007A2A6F">
        <w:rPr>
          <w:b/>
        </w:rPr>
        <w:t xml:space="preserve"> göstermiş oldukları büyük şecaat örneklerini ele almıştık. Kaldığımız yerden devam ediyoruz. </w:t>
      </w:r>
    </w:p>
    <w:p w14:paraId="6E12A56C" w14:textId="2C208359" w:rsidR="00A94185" w:rsidRPr="006414B1" w:rsidRDefault="00F07B8C" w:rsidP="006414B1">
      <w:pPr>
        <w:pStyle w:val="ListeParagraf"/>
        <w:numPr>
          <w:ilvl w:val="0"/>
          <w:numId w:val="8"/>
        </w:numPr>
        <w:rPr>
          <w:b/>
          <w:bCs/>
        </w:rPr>
      </w:pPr>
      <w:r w:rsidRPr="006414B1">
        <w:rPr>
          <w:b/>
          <w:bCs/>
        </w:rPr>
        <w:t>HZ. EBUBEKİR</w:t>
      </w:r>
    </w:p>
    <w:p w14:paraId="5C610EE7" w14:textId="1B5A559B" w:rsidR="006F3B17" w:rsidRDefault="00CE6123" w:rsidP="006F3B17">
      <w:pPr>
        <w:ind w:firstLine="708"/>
        <w:jc w:val="both"/>
        <w:rPr>
          <w:rFonts w:cstheme="minorHAnsi"/>
        </w:rPr>
      </w:pPr>
      <w:r w:rsidRPr="007A2A6F">
        <w:rPr>
          <w:rFonts w:cstheme="minorHAnsi"/>
          <w:color w:val="000000"/>
        </w:rPr>
        <w:t>Hz. Ebu</w:t>
      </w:r>
      <w:r w:rsidR="006414B1">
        <w:rPr>
          <w:rFonts w:cstheme="minorHAnsi"/>
          <w:color w:val="000000"/>
        </w:rPr>
        <w:t>b</w:t>
      </w:r>
      <w:r w:rsidRPr="007A2A6F">
        <w:rPr>
          <w:rFonts w:cstheme="minorHAnsi"/>
          <w:color w:val="000000"/>
        </w:rPr>
        <w:t xml:space="preserve">ekir </w:t>
      </w:r>
      <w:r w:rsidR="006414B1">
        <w:rPr>
          <w:rFonts w:cstheme="minorHAnsi"/>
          <w:color w:val="000000"/>
        </w:rPr>
        <w:t xml:space="preserve">Habeşistan’a </w:t>
      </w:r>
      <w:r w:rsidRPr="007A2A6F">
        <w:rPr>
          <w:rFonts w:cstheme="minorHAnsi"/>
          <w:color w:val="000000"/>
        </w:rPr>
        <w:t xml:space="preserve">hicret için Rasulullah’tan izin almıştı. </w:t>
      </w:r>
      <w:r w:rsidR="00CD4A42" w:rsidRPr="007A2A6F">
        <w:rPr>
          <w:rFonts w:cstheme="minorHAnsi"/>
          <w:color w:val="000000"/>
        </w:rPr>
        <w:t>Yolculuk esnasında</w:t>
      </w:r>
      <w:r w:rsidRPr="007A2A6F">
        <w:rPr>
          <w:rFonts w:cstheme="minorHAnsi"/>
          <w:color w:val="000000"/>
        </w:rPr>
        <w:t xml:space="preserve"> </w:t>
      </w:r>
      <w:r w:rsidR="00DC74D1" w:rsidRPr="007A2A6F">
        <w:rPr>
          <w:rFonts w:cstheme="minorHAnsi"/>
          <w:color w:val="000000"/>
        </w:rPr>
        <w:t xml:space="preserve">Mekkeliler katında şerefli sayılan </w:t>
      </w:r>
      <w:r w:rsidR="004225AB">
        <w:rPr>
          <w:rFonts w:cstheme="minorHAnsi"/>
          <w:color w:val="000000"/>
        </w:rPr>
        <w:t>İbn-i</w:t>
      </w:r>
      <w:r w:rsidR="00DC74D1" w:rsidRPr="007A2A6F">
        <w:rPr>
          <w:rFonts w:cstheme="minorHAnsi"/>
          <w:color w:val="000000"/>
        </w:rPr>
        <w:t xml:space="preserve"> Duğu</w:t>
      </w:r>
      <w:r w:rsidRPr="007A2A6F">
        <w:rPr>
          <w:rFonts w:cstheme="minorHAnsi"/>
          <w:color w:val="000000"/>
        </w:rPr>
        <w:t xml:space="preserve">nne ile karşılaştı. </w:t>
      </w:r>
      <w:r w:rsidR="004225AB">
        <w:rPr>
          <w:rFonts w:cstheme="minorHAnsi"/>
          <w:color w:val="000000"/>
        </w:rPr>
        <w:t>İbn-i</w:t>
      </w:r>
      <w:r w:rsidRPr="007A2A6F">
        <w:rPr>
          <w:rFonts w:cstheme="minorHAnsi"/>
          <w:color w:val="000000"/>
        </w:rPr>
        <w:t xml:space="preserve"> Duğunne</w:t>
      </w:r>
      <w:r w:rsidR="00CD4A42" w:rsidRPr="007A2A6F">
        <w:rPr>
          <w:rFonts w:cstheme="minorHAnsi"/>
          <w:color w:val="000000"/>
        </w:rPr>
        <w:t>,</w:t>
      </w:r>
      <w:r w:rsidRPr="007A2A6F">
        <w:rPr>
          <w:rFonts w:cstheme="minorHAnsi"/>
          <w:color w:val="000000"/>
        </w:rPr>
        <w:t xml:space="preserve"> Ebu</w:t>
      </w:r>
      <w:r w:rsidR="00D356AE">
        <w:rPr>
          <w:rFonts w:cstheme="minorHAnsi"/>
          <w:color w:val="000000"/>
        </w:rPr>
        <w:t>b</w:t>
      </w:r>
      <w:r w:rsidR="00902EDA" w:rsidRPr="007A2A6F">
        <w:rPr>
          <w:rFonts w:cstheme="minorHAnsi"/>
          <w:color w:val="000000"/>
        </w:rPr>
        <w:t>ekir gibi saygın bir adam</w:t>
      </w:r>
      <w:r w:rsidR="00CD4A42" w:rsidRPr="007A2A6F">
        <w:rPr>
          <w:rFonts w:cstheme="minorHAnsi"/>
          <w:color w:val="000000"/>
        </w:rPr>
        <w:t>ı</w:t>
      </w:r>
      <w:r w:rsidR="00902EDA" w:rsidRPr="007A2A6F">
        <w:rPr>
          <w:rFonts w:cstheme="minorHAnsi"/>
          <w:color w:val="000000"/>
        </w:rPr>
        <w:t xml:space="preserve"> yolda </w:t>
      </w:r>
      <w:r w:rsidR="00DC74D1" w:rsidRPr="007A2A6F">
        <w:rPr>
          <w:rFonts w:cstheme="minorHAnsi"/>
          <w:color w:val="000000"/>
        </w:rPr>
        <w:t xml:space="preserve">görünce telaşla ona nereye gittiğini sordu. Vatanını terk etmeye mecbur bırakıldığını öğrenince çok şaşırdı. </w:t>
      </w:r>
      <w:r w:rsidR="00902EDA" w:rsidRPr="007A2A6F">
        <w:rPr>
          <w:rFonts w:cstheme="minorHAnsi"/>
          <w:color w:val="000000"/>
        </w:rPr>
        <w:t>Bu durumdan etkilenen ve Hz. Ebu</w:t>
      </w:r>
      <w:r w:rsidR="006414B1">
        <w:rPr>
          <w:rFonts w:cstheme="minorHAnsi"/>
          <w:color w:val="000000"/>
        </w:rPr>
        <w:t>b</w:t>
      </w:r>
      <w:r w:rsidR="00DC74D1" w:rsidRPr="007A2A6F">
        <w:rPr>
          <w:rFonts w:cstheme="minorHAnsi"/>
          <w:color w:val="000000"/>
        </w:rPr>
        <w:t>ekir’in böyle bir muameleye maruz kalmasını kab</w:t>
      </w:r>
      <w:r w:rsidR="00902EDA" w:rsidRPr="007A2A6F">
        <w:rPr>
          <w:rFonts w:cstheme="minorHAnsi"/>
          <w:color w:val="000000"/>
        </w:rPr>
        <w:t xml:space="preserve">ul etmeyen </w:t>
      </w:r>
      <w:r w:rsidR="004225AB">
        <w:rPr>
          <w:rFonts w:cstheme="minorHAnsi"/>
          <w:color w:val="000000"/>
        </w:rPr>
        <w:t>İbn-i</w:t>
      </w:r>
      <w:r w:rsidR="00902EDA" w:rsidRPr="007A2A6F">
        <w:rPr>
          <w:rFonts w:cstheme="minorHAnsi"/>
          <w:color w:val="000000"/>
        </w:rPr>
        <w:t xml:space="preserve"> Duğunne, onu </w:t>
      </w:r>
      <w:r w:rsidR="00DC74D1" w:rsidRPr="007A2A6F">
        <w:rPr>
          <w:rFonts w:cstheme="minorHAnsi"/>
          <w:color w:val="000000"/>
        </w:rPr>
        <w:t>koru</w:t>
      </w:r>
      <w:r w:rsidR="00902EDA" w:rsidRPr="007A2A6F">
        <w:rPr>
          <w:rFonts w:cstheme="minorHAnsi"/>
          <w:color w:val="000000"/>
        </w:rPr>
        <w:t>ma sorumluluğunu üstlenerek</w:t>
      </w:r>
      <w:r w:rsidR="00DC74D1" w:rsidRPr="007A2A6F">
        <w:rPr>
          <w:rFonts w:cstheme="minorHAnsi"/>
          <w:color w:val="000000"/>
        </w:rPr>
        <w:t xml:space="preserve"> Mekke’ye getird</w:t>
      </w:r>
      <w:r w:rsidR="00902EDA" w:rsidRPr="007A2A6F">
        <w:rPr>
          <w:rFonts w:cstheme="minorHAnsi"/>
          <w:color w:val="000000"/>
        </w:rPr>
        <w:t>i. Çünkü o, Kureyşliler</w:t>
      </w:r>
      <w:r w:rsidR="006414B1">
        <w:rPr>
          <w:rFonts w:cstheme="minorHAnsi"/>
          <w:color w:val="000000"/>
        </w:rPr>
        <w:t>’</w:t>
      </w:r>
      <w:r w:rsidR="00902EDA" w:rsidRPr="007A2A6F">
        <w:rPr>
          <w:rFonts w:cstheme="minorHAnsi"/>
          <w:color w:val="000000"/>
        </w:rPr>
        <w:t>in askeri</w:t>
      </w:r>
      <w:r w:rsidR="00DC74D1" w:rsidRPr="007A2A6F">
        <w:rPr>
          <w:rFonts w:cstheme="minorHAnsi"/>
          <w:color w:val="000000"/>
        </w:rPr>
        <w:t xml:space="preserve"> bir müttefiki olarak büyük bir nüfuza sahipti. Mekke’ye</w:t>
      </w:r>
      <w:r w:rsidR="00902EDA" w:rsidRPr="007A2A6F">
        <w:rPr>
          <w:rFonts w:cstheme="minorHAnsi"/>
          <w:color w:val="000000"/>
        </w:rPr>
        <w:t xml:space="preserve"> vardıklarında, bundan böyle Hz.</w:t>
      </w:r>
      <w:r w:rsidR="006414B1">
        <w:rPr>
          <w:rFonts w:cstheme="minorHAnsi"/>
          <w:color w:val="000000"/>
        </w:rPr>
        <w:t xml:space="preserve"> </w:t>
      </w:r>
      <w:r w:rsidR="00902EDA" w:rsidRPr="007A2A6F">
        <w:rPr>
          <w:rFonts w:cstheme="minorHAnsi"/>
          <w:color w:val="000000"/>
        </w:rPr>
        <w:t>Ebu</w:t>
      </w:r>
      <w:r w:rsidR="006414B1">
        <w:rPr>
          <w:rFonts w:cstheme="minorHAnsi"/>
          <w:color w:val="000000"/>
        </w:rPr>
        <w:t>b</w:t>
      </w:r>
      <w:r w:rsidR="00DC74D1" w:rsidRPr="007A2A6F">
        <w:rPr>
          <w:rFonts w:cstheme="minorHAnsi"/>
          <w:color w:val="000000"/>
        </w:rPr>
        <w:t>e</w:t>
      </w:r>
      <w:r w:rsidR="00902EDA" w:rsidRPr="007A2A6F">
        <w:rPr>
          <w:rFonts w:cstheme="minorHAnsi"/>
          <w:color w:val="000000"/>
        </w:rPr>
        <w:t>kir’in ha</w:t>
      </w:r>
      <w:r w:rsidR="00DC74D1" w:rsidRPr="007A2A6F">
        <w:rPr>
          <w:rFonts w:cstheme="minorHAnsi"/>
          <w:color w:val="000000"/>
        </w:rPr>
        <w:t>misi olduğunu herkesin önünde ilan etti:</w:t>
      </w:r>
      <w:r w:rsidR="004936C4">
        <w:rPr>
          <w:rFonts w:cstheme="minorHAnsi"/>
          <w:color w:val="000000"/>
        </w:rPr>
        <w:t xml:space="preserve"> </w:t>
      </w:r>
      <w:r w:rsidR="00902EDA" w:rsidRPr="006F3B17">
        <w:rPr>
          <w:rFonts w:cstheme="minorHAnsi"/>
          <w:i/>
          <w:iCs/>
          <w:color w:val="000000"/>
        </w:rPr>
        <w:t>“Şüphesiz, Ebu</w:t>
      </w:r>
      <w:r w:rsidR="006414B1">
        <w:rPr>
          <w:rFonts w:cstheme="minorHAnsi"/>
          <w:i/>
          <w:iCs/>
          <w:color w:val="000000"/>
        </w:rPr>
        <w:t>b</w:t>
      </w:r>
      <w:r w:rsidR="00DC74D1" w:rsidRPr="006F3B17">
        <w:rPr>
          <w:rFonts w:cstheme="minorHAnsi"/>
          <w:i/>
          <w:iCs/>
          <w:color w:val="000000"/>
        </w:rPr>
        <w:t>ekir gibi bir kişi memleketinizden çıkmaz ve çıkarılamaz. Sizler şu üstün niteliklere sahip olan adamı memleketinden mi çıkarıyorsunuz? O, kimsede bulunmayan en kıymetli malı ihsan eder, akrabalarını ziyaret edip onlarla ilgilenir, aile yükünü çeker, misafire ikramda bulunur, Hak’tan gelen felâketlere karşı insanlara yardım eder. Ey Ku</w:t>
      </w:r>
      <w:r w:rsidR="00902EDA" w:rsidRPr="006F3B17">
        <w:rPr>
          <w:rFonts w:cstheme="minorHAnsi"/>
          <w:i/>
          <w:iCs/>
          <w:color w:val="000000"/>
        </w:rPr>
        <w:t>reyş topluluğu! Bundan böyle Ebu</w:t>
      </w:r>
      <w:r w:rsidR="006414B1">
        <w:rPr>
          <w:rFonts w:cstheme="minorHAnsi"/>
          <w:i/>
          <w:iCs/>
          <w:color w:val="000000"/>
        </w:rPr>
        <w:t>b</w:t>
      </w:r>
      <w:r w:rsidR="00DC74D1" w:rsidRPr="006F3B17">
        <w:rPr>
          <w:rFonts w:cstheme="minorHAnsi"/>
          <w:i/>
          <w:iCs/>
          <w:color w:val="000000"/>
        </w:rPr>
        <w:t>ekir benim himayem ve emanım altındadır. Bundan sonra kimse ona kötü niyet beslemesin”</w:t>
      </w:r>
      <w:r w:rsidR="004936C4" w:rsidRPr="006F3B17">
        <w:rPr>
          <w:rFonts w:cstheme="minorHAnsi"/>
          <w:i/>
          <w:iCs/>
          <w:color w:val="000000"/>
        </w:rPr>
        <w:t xml:space="preserve"> </w:t>
      </w:r>
      <w:r w:rsidR="00902EDA" w:rsidRPr="007A2A6F">
        <w:rPr>
          <w:rFonts w:cstheme="minorHAnsi"/>
          <w:color w:val="000000"/>
        </w:rPr>
        <w:t>dedi.</w:t>
      </w:r>
    </w:p>
    <w:p w14:paraId="128598B3" w14:textId="37B4B362" w:rsidR="000F22F6" w:rsidRDefault="00902EDA" w:rsidP="000F22F6">
      <w:pPr>
        <w:ind w:firstLine="708"/>
        <w:jc w:val="both"/>
        <w:rPr>
          <w:rFonts w:cstheme="minorHAnsi"/>
        </w:rPr>
      </w:pPr>
      <w:r w:rsidRPr="007A2A6F">
        <w:rPr>
          <w:color w:val="000000" w:themeColor="text1"/>
        </w:rPr>
        <w:t xml:space="preserve">Kureyşliler </w:t>
      </w:r>
      <w:r w:rsidR="00973C31" w:rsidRPr="007A2A6F">
        <w:rPr>
          <w:color w:val="000000" w:themeColor="text1"/>
        </w:rPr>
        <w:t>Hz. Ebu</w:t>
      </w:r>
      <w:r w:rsidR="006414B1">
        <w:rPr>
          <w:color w:val="000000" w:themeColor="text1"/>
        </w:rPr>
        <w:t>b</w:t>
      </w:r>
      <w:r w:rsidRPr="007A2A6F">
        <w:rPr>
          <w:color w:val="000000" w:themeColor="text1"/>
        </w:rPr>
        <w:t>ekir’in evinin önünde Kur’an okumasından</w:t>
      </w:r>
      <w:r w:rsidR="00DC74D1" w:rsidRPr="007A2A6F">
        <w:rPr>
          <w:color w:val="000000" w:themeColor="text1"/>
        </w:rPr>
        <w:t xml:space="preserve"> rahatsızdı. Çok geçmeden </w:t>
      </w:r>
      <w:r w:rsidR="006F3B17">
        <w:rPr>
          <w:color w:val="000000" w:themeColor="text1"/>
        </w:rPr>
        <w:t>İbn-i</w:t>
      </w:r>
      <w:r w:rsidR="00DC74D1" w:rsidRPr="007A2A6F">
        <w:rPr>
          <w:color w:val="000000" w:themeColor="text1"/>
        </w:rPr>
        <w:t xml:space="preserve"> Duğunne’ye </w:t>
      </w:r>
      <w:proofErr w:type="gramStart"/>
      <w:r w:rsidR="00DC74D1" w:rsidRPr="007A2A6F">
        <w:rPr>
          <w:color w:val="000000" w:themeColor="text1"/>
        </w:rPr>
        <w:t>haber</w:t>
      </w:r>
      <w:proofErr w:type="gramEnd"/>
      <w:r w:rsidR="00DC74D1" w:rsidRPr="007A2A6F">
        <w:rPr>
          <w:color w:val="000000" w:themeColor="text1"/>
        </w:rPr>
        <w:t xml:space="preserve"> göndererek rahatsızlıklarını bildirdiler. </w:t>
      </w:r>
      <w:r w:rsidRPr="007A2A6F">
        <w:rPr>
          <w:color w:val="000000" w:themeColor="text1"/>
        </w:rPr>
        <w:t>Ebu</w:t>
      </w:r>
      <w:r w:rsidR="006414B1">
        <w:rPr>
          <w:color w:val="000000" w:themeColor="text1"/>
        </w:rPr>
        <w:t>b</w:t>
      </w:r>
      <w:r w:rsidRPr="007A2A6F">
        <w:rPr>
          <w:color w:val="000000" w:themeColor="text1"/>
        </w:rPr>
        <w:t>ekir’in, komşu kadınları, çocukları ve köleleri cezbetmesi gerekçesiyle artık kapısı önünde yüksek sesle Kur’an okumamasını istediler</w:t>
      </w:r>
      <w:r w:rsidR="004B6D3D" w:rsidRPr="007A2A6F">
        <w:rPr>
          <w:color w:val="000000" w:themeColor="text1"/>
        </w:rPr>
        <w:t xml:space="preserve"> ve </w:t>
      </w:r>
      <w:r w:rsidR="006F3B17">
        <w:rPr>
          <w:color w:val="000000" w:themeColor="text1"/>
        </w:rPr>
        <w:t>İbn-i</w:t>
      </w:r>
      <w:r w:rsidR="004B6D3D" w:rsidRPr="007A2A6F">
        <w:rPr>
          <w:color w:val="000000" w:themeColor="text1"/>
        </w:rPr>
        <w:t xml:space="preserve"> Duğunne’yi</w:t>
      </w:r>
      <w:r w:rsidR="006414B1">
        <w:rPr>
          <w:color w:val="000000" w:themeColor="text1"/>
        </w:rPr>
        <w:t xml:space="preserve"> Hz. Ebubekir ile konuşması için</w:t>
      </w:r>
      <w:r w:rsidR="00796502" w:rsidRPr="007A2A6F">
        <w:rPr>
          <w:color w:val="000000" w:themeColor="text1"/>
        </w:rPr>
        <w:t xml:space="preserve"> etkilediler</w:t>
      </w:r>
      <w:r w:rsidR="004B6D3D" w:rsidRPr="007A2A6F">
        <w:rPr>
          <w:color w:val="000000" w:themeColor="text1"/>
        </w:rPr>
        <w:t xml:space="preserve">. </w:t>
      </w:r>
      <w:r w:rsidR="006F3B17">
        <w:rPr>
          <w:color w:val="000000" w:themeColor="text1"/>
        </w:rPr>
        <w:t>İbn-i</w:t>
      </w:r>
      <w:r w:rsidR="004B6D3D" w:rsidRPr="007A2A6F">
        <w:rPr>
          <w:color w:val="000000" w:themeColor="text1"/>
        </w:rPr>
        <w:t xml:space="preserve"> Duğunne, Hz. Ebu</w:t>
      </w:r>
      <w:r w:rsidR="006414B1">
        <w:rPr>
          <w:color w:val="000000" w:themeColor="text1"/>
        </w:rPr>
        <w:t>b</w:t>
      </w:r>
      <w:r w:rsidR="00DC74D1" w:rsidRPr="007A2A6F">
        <w:rPr>
          <w:color w:val="000000" w:themeColor="text1"/>
        </w:rPr>
        <w:t>ekir’in yanına</w:t>
      </w:r>
      <w:r w:rsidR="004B6D3D" w:rsidRPr="007A2A6F">
        <w:rPr>
          <w:color w:val="000000" w:themeColor="text1"/>
        </w:rPr>
        <w:t xml:space="preserve"> geldi ve:</w:t>
      </w:r>
      <w:r w:rsidR="004B6D3D" w:rsidRPr="000F22F6">
        <w:rPr>
          <w:i/>
          <w:iCs/>
          <w:color w:val="000000" w:themeColor="text1"/>
        </w:rPr>
        <w:t xml:space="preserve"> “</w:t>
      </w:r>
      <w:r w:rsidR="00DC74D1" w:rsidRPr="000F22F6">
        <w:rPr>
          <w:i/>
          <w:iCs/>
          <w:color w:val="000000" w:themeColor="text1"/>
        </w:rPr>
        <w:t xml:space="preserve">Benim nasıl bir konu üzerinde akit yapıp söz vermiş olduğumu iyi biliyorsun. Şimdi ya sözleşme şartlarına uygun davranırsın ya da benim ahit ve emanımı bana geri verirsin” </w:t>
      </w:r>
      <w:r w:rsidR="004B6D3D" w:rsidRPr="007A2A6F">
        <w:rPr>
          <w:color w:val="000000" w:themeColor="text1"/>
        </w:rPr>
        <w:t>dedi.</w:t>
      </w:r>
      <w:r w:rsidR="00CD4A42" w:rsidRPr="007A2A6F">
        <w:rPr>
          <w:color w:val="000000" w:themeColor="text1"/>
        </w:rPr>
        <w:t xml:space="preserve"> Daha sonra</w:t>
      </w:r>
      <w:r w:rsidR="004B6D3D" w:rsidRPr="007A2A6F">
        <w:rPr>
          <w:color w:val="000000" w:themeColor="text1"/>
        </w:rPr>
        <w:t xml:space="preserve"> </w:t>
      </w:r>
      <w:r w:rsidR="00796502" w:rsidRPr="000F22F6">
        <w:rPr>
          <w:b/>
          <w:bCs/>
          <w:color w:val="000000" w:themeColor="text1"/>
        </w:rPr>
        <w:t>Hz. Ebu</w:t>
      </w:r>
      <w:r w:rsidR="00D356AE">
        <w:rPr>
          <w:b/>
          <w:bCs/>
          <w:color w:val="000000" w:themeColor="text1"/>
        </w:rPr>
        <w:t>b</w:t>
      </w:r>
      <w:r w:rsidR="00CD4A42" w:rsidRPr="000F22F6">
        <w:rPr>
          <w:b/>
          <w:bCs/>
          <w:color w:val="000000" w:themeColor="text1"/>
        </w:rPr>
        <w:t>ekir</w:t>
      </w:r>
      <w:r w:rsidR="00CD4A42" w:rsidRPr="007A2A6F">
        <w:rPr>
          <w:color w:val="000000" w:themeColor="text1"/>
        </w:rPr>
        <w:t xml:space="preserve"> </w:t>
      </w:r>
      <w:r w:rsidR="000F22F6">
        <w:rPr>
          <w:b/>
          <w:bCs/>
          <w:color w:val="000000" w:themeColor="text1"/>
        </w:rPr>
        <w:t>İbn-i</w:t>
      </w:r>
      <w:r w:rsidR="00DC74D1" w:rsidRPr="007A2A6F">
        <w:rPr>
          <w:b/>
          <w:bCs/>
          <w:color w:val="000000" w:themeColor="text1"/>
        </w:rPr>
        <w:t xml:space="preserve"> Duğunne’ye giderek ona verdiği emanı iade edip onun korumasına ihtiyacı olm</w:t>
      </w:r>
      <w:r w:rsidR="004B6D3D" w:rsidRPr="007A2A6F">
        <w:rPr>
          <w:b/>
          <w:bCs/>
          <w:color w:val="000000" w:themeColor="text1"/>
        </w:rPr>
        <w:t>adığını ve yalnızca Aziz ve Celi</w:t>
      </w:r>
      <w:r w:rsidR="00DC74D1" w:rsidRPr="007A2A6F">
        <w:rPr>
          <w:b/>
          <w:bCs/>
          <w:color w:val="000000" w:themeColor="text1"/>
        </w:rPr>
        <w:t>l olan Allah’ın himayesine sığındığını ilan ederek geri döndü</w:t>
      </w:r>
      <w:r w:rsidR="00DC74D1" w:rsidRPr="00C0421D">
        <w:rPr>
          <w:b/>
          <w:bCs/>
          <w:color w:val="000000" w:themeColor="text1"/>
        </w:rPr>
        <w:t>.</w:t>
      </w:r>
      <w:r w:rsidR="00C0421D" w:rsidRPr="00C0421D">
        <w:rPr>
          <w:rFonts w:cstheme="minorHAnsi"/>
          <w:b/>
          <w:bCs/>
          <w:vertAlign w:val="superscript"/>
        </w:rPr>
        <w:t>1</w:t>
      </w:r>
    </w:p>
    <w:p w14:paraId="2A3FCA45" w14:textId="003EE0BB" w:rsidR="00A94185" w:rsidRPr="007A2A6F" w:rsidRDefault="003014D7" w:rsidP="000F22F6">
      <w:pPr>
        <w:ind w:firstLine="708"/>
        <w:jc w:val="both"/>
        <w:rPr>
          <w:rFonts w:cstheme="minorHAnsi"/>
        </w:rPr>
      </w:pPr>
      <w:r w:rsidRPr="007A2A6F">
        <w:rPr>
          <w:rFonts w:cstheme="minorHAnsi"/>
        </w:rPr>
        <w:t>Hz.</w:t>
      </w:r>
      <w:r w:rsidR="000F22F6">
        <w:rPr>
          <w:rFonts w:cstheme="minorHAnsi"/>
        </w:rPr>
        <w:t xml:space="preserve"> </w:t>
      </w:r>
      <w:r w:rsidRPr="007A2A6F">
        <w:rPr>
          <w:rFonts w:cstheme="minorHAnsi"/>
        </w:rPr>
        <w:t>Ebu</w:t>
      </w:r>
      <w:r w:rsidR="00D356AE">
        <w:rPr>
          <w:rFonts w:cstheme="minorHAnsi"/>
        </w:rPr>
        <w:t>b</w:t>
      </w:r>
      <w:r w:rsidRPr="007A2A6F">
        <w:rPr>
          <w:rFonts w:cstheme="minorHAnsi"/>
        </w:rPr>
        <w:t>ekir y</w:t>
      </w:r>
      <w:r w:rsidR="004B6D3D" w:rsidRPr="007A2A6F">
        <w:rPr>
          <w:rFonts w:cstheme="minorHAnsi"/>
        </w:rPr>
        <w:t>oldan gelip geçen</w:t>
      </w:r>
      <w:r w:rsidR="00D02901">
        <w:rPr>
          <w:rFonts w:cstheme="minorHAnsi"/>
        </w:rPr>
        <w:t xml:space="preserve"> insanların</w:t>
      </w:r>
      <w:r w:rsidR="004B033E" w:rsidRPr="007A2A6F">
        <w:rPr>
          <w:rFonts w:cstheme="minorHAnsi"/>
        </w:rPr>
        <w:t xml:space="preserve"> </w:t>
      </w:r>
      <w:r w:rsidRPr="007A2A6F">
        <w:rPr>
          <w:rFonts w:cstheme="minorHAnsi"/>
        </w:rPr>
        <w:t>d</w:t>
      </w:r>
      <w:r w:rsidR="00D02901">
        <w:rPr>
          <w:rFonts w:cstheme="minorHAnsi"/>
        </w:rPr>
        <w:t>uya</w:t>
      </w:r>
      <w:r w:rsidRPr="007A2A6F">
        <w:rPr>
          <w:rFonts w:cstheme="minorHAnsi"/>
        </w:rPr>
        <w:t xml:space="preserve">bilmeleri </w:t>
      </w:r>
      <w:r w:rsidR="00D02901">
        <w:rPr>
          <w:rFonts w:cstheme="minorHAnsi"/>
        </w:rPr>
        <w:t>ve dinle</w:t>
      </w:r>
      <w:r w:rsidR="004C70FE">
        <w:rPr>
          <w:rFonts w:cstheme="minorHAnsi"/>
        </w:rPr>
        <w:t xml:space="preserve">yebilmeleri </w:t>
      </w:r>
      <w:r w:rsidRPr="007A2A6F">
        <w:rPr>
          <w:rFonts w:cstheme="minorHAnsi"/>
        </w:rPr>
        <w:t>için evinin avlusuna yoldan taraf ufak bir kulüb</w:t>
      </w:r>
      <w:r w:rsidR="004B033E" w:rsidRPr="007A2A6F">
        <w:rPr>
          <w:rFonts w:cstheme="minorHAnsi"/>
        </w:rPr>
        <w:t>e yapmış</w:t>
      </w:r>
      <w:r w:rsidRPr="007A2A6F">
        <w:rPr>
          <w:rFonts w:cstheme="minorHAnsi"/>
        </w:rPr>
        <w:t xml:space="preserve"> ve orada </w:t>
      </w:r>
      <w:r w:rsidR="004C70FE">
        <w:rPr>
          <w:rFonts w:cstheme="minorHAnsi"/>
        </w:rPr>
        <w:t>sürekli olarak</w:t>
      </w:r>
      <w:r w:rsidRPr="007A2A6F">
        <w:rPr>
          <w:rFonts w:cstheme="minorHAnsi"/>
        </w:rPr>
        <w:t xml:space="preserve"> </w:t>
      </w:r>
      <w:r w:rsidR="009A606D" w:rsidRPr="007A2A6F">
        <w:rPr>
          <w:rFonts w:cstheme="minorHAnsi"/>
        </w:rPr>
        <w:t>sesli bir şekilde</w:t>
      </w:r>
      <w:r w:rsidR="004B033E" w:rsidRPr="007A2A6F">
        <w:rPr>
          <w:rFonts w:cstheme="minorHAnsi"/>
        </w:rPr>
        <w:t xml:space="preserve"> Kur’an okumuştur</w:t>
      </w:r>
      <w:r w:rsidR="00A94185" w:rsidRPr="007A2A6F">
        <w:rPr>
          <w:rFonts w:cstheme="minorHAnsi"/>
        </w:rPr>
        <w:t xml:space="preserve">. </w:t>
      </w:r>
      <w:r w:rsidR="004B6D3D" w:rsidRPr="007A2A6F">
        <w:rPr>
          <w:rFonts w:cstheme="minorHAnsi"/>
        </w:rPr>
        <w:t>Bu şekilde</w:t>
      </w:r>
      <w:r w:rsidR="004C70FE">
        <w:rPr>
          <w:rFonts w:cstheme="minorHAnsi"/>
        </w:rPr>
        <w:t xml:space="preserve"> insanları İslam'a</w:t>
      </w:r>
      <w:r w:rsidR="004B6D3D" w:rsidRPr="007A2A6F">
        <w:rPr>
          <w:rFonts w:cstheme="minorHAnsi"/>
        </w:rPr>
        <w:t xml:space="preserve"> dave</w:t>
      </w:r>
      <w:r w:rsidR="004B033E" w:rsidRPr="007A2A6F">
        <w:rPr>
          <w:rFonts w:cstheme="minorHAnsi"/>
        </w:rPr>
        <w:t>t</w:t>
      </w:r>
      <w:r w:rsidR="004C70FE">
        <w:rPr>
          <w:rFonts w:cstheme="minorHAnsi"/>
        </w:rPr>
        <w:t xml:space="preserve"> etmek</w:t>
      </w:r>
      <w:r w:rsidR="004B033E" w:rsidRPr="007A2A6F">
        <w:rPr>
          <w:rFonts w:cstheme="minorHAnsi"/>
        </w:rPr>
        <w:t xml:space="preserve"> için farklı yollar bulmuştur.</w:t>
      </w:r>
      <w:r w:rsidR="00CD4A42" w:rsidRPr="007A2A6F">
        <w:rPr>
          <w:rFonts w:cstheme="minorHAnsi"/>
        </w:rPr>
        <w:t xml:space="preserve"> </w:t>
      </w:r>
      <w:r w:rsidR="00A94185" w:rsidRPr="007A2A6F">
        <w:rPr>
          <w:rFonts w:cstheme="minorHAnsi"/>
        </w:rPr>
        <w:t>Hâlbuki memleketine şartlı olarak</w:t>
      </w:r>
      <w:r w:rsidR="004C70FE">
        <w:rPr>
          <w:rFonts w:cstheme="minorHAnsi"/>
        </w:rPr>
        <w:t xml:space="preserve"> ve </w:t>
      </w:r>
      <w:r w:rsidR="00E15B83">
        <w:rPr>
          <w:rFonts w:cstheme="minorHAnsi"/>
        </w:rPr>
        <w:t>himaye altında</w:t>
      </w:r>
      <w:r w:rsidR="00A94185" w:rsidRPr="007A2A6F">
        <w:rPr>
          <w:rFonts w:cstheme="minorHAnsi"/>
        </w:rPr>
        <w:t xml:space="preserve"> tekrar girebilmiş</w:t>
      </w:r>
      <w:r w:rsidR="00CD4A42" w:rsidRPr="007A2A6F">
        <w:rPr>
          <w:rFonts w:cstheme="minorHAnsi"/>
        </w:rPr>
        <w:t>ti.</w:t>
      </w:r>
      <w:r w:rsidRPr="007A2A6F">
        <w:rPr>
          <w:rFonts w:cstheme="minorHAnsi"/>
        </w:rPr>
        <w:t xml:space="preserve"> Himayeyi kaybetme riskine rağmen açıktan Kur’an okuması sonra </w:t>
      </w:r>
      <w:r w:rsidR="001E5EF3">
        <w:rPr>
          <w:rFonts w:cstheme="minorHAnsi"/>
        </w:rPr>
        <w:t>İbn-i</w:t>
      </w:r>
      <w:r w:rsidRPr="007A2A6F">
        <w:rPr>
          <w:rFonts w:cstheme="minorHAnsi"/>
        </w:rPr>
        <w:t xml:space="preserve"> Duğunne’n</w:t>
      </w:r>
      <w:r w:rsidR="001E5EF3">
        <w:rPr>
          <w:rFonts w:cstheme="minorHAnsi"/>
        </w:rPr>
        <w:t>i</w:t>
      </w:r>
      <w:r w:rsidRPr="007A2A6F">
        <w:rPr>
          <w:rFonts w:cstheme="minorHAnsi"/>
        </w:rPr>
        <w:t xml:space="preserve">n yaptığı teklifi kabul etmeyerek himayeyi geri vermesi </w:t>
      </w:r>
      <w:r w:rsidR="00E15B83">
        <w:rPr>
          <w:rFonts w:cstheme="minorHAnsi"/>
        </w:rPr>
        <w:t>Hz. Ebu</w:t>
      </w:r>
      <w:r w:rsidR="006414B1">
        <w:rPr>
          <w:rFonts w:cstheme="minorHAnsi"/>
        </w:rPr>
        <w:t>b</w:t>
      </w:r>
      <w:r w:rsidR="00E15B83">
        <w:rPr>
          <w:rFonts w:cstheme="minorHAnsi"/>
        </w:rPr>
        <w:t xml:space="preserve">ekir’in </w:t>
      </w:r>
      <w:r w:rsidR="009D5203">
        <w:rPr>
          <w:rFonts w:cstheme="minorHAnsi"/>
        </w:rPr>
        <w:t>şecaatini göstermektedir</w:t>
      </w:r>
      <w:r w:rsidRPr="007A2A6F">
        <w:rPr>
          <w:rFonts w:cstheme="minorHAnsi"/>
        </w:rPr>
        <w:t>.</w:t>
      </w:r>
    </w:p>
    <w:p w14:paraId="6C3F783B" w14:textId="77777777" w:rsidR="00A94185" w:rsidRPr="006414B1" w:rsidRDefault="0012466B" w:rsidP="006414B1">
      <w:pPr>
        <w:pStyle w:val="ListeParagraf"/>
        <w:numPr>
          <w:ilvl w:val="0"/>
          <w:numId w:val="8"/>
        </w:numPr>
        <w:rPr>
          <w:b/>
        </w:rPr>
      </w:pPr>
      <w:r w:rsidRPr="006414B1">
        <w:rPr>
          <w:b/>
        </w:rPr>
        <w:t>EBU ZER GIFFARİ’NİN İMAN ETTİKTEN SONRA KÂBE’DE TEVHİDİ HAYKIRMASI</w:t>
      </w:r>
    </w:p>
    <w:p w14:paraId="59F44DFE" w14:textId="5DF914C4" w:rsidR="00A94185" w:rsidRDefault="00160CD5" w:rsidP="006414B1">
      <w:pPr>
        <w:ind w:firstLine="708"/>
        <w:jc w:val="both"/>
      </w:pPr>
      <w:r w:rsidRPr="00160CD5">
        <w:t xml:space="preserve">Kâbe’nin yanına giderek Müslümanlığını ilân eden </w:t>
      </w:r>
      <w:r w:rsidR="007F0BE2" w:rsidRPr="00160CD5">
        <w:t>Ebu</w:t>
      </w:r>
      <w:r w:rsidRPr="00160CD5">
        <w:t xml:space="preserve"> Zer</w:t>
      </w:r>
      <w:r w:rsidR="00C0421D">
        <w:t xml:space="preserve"> Radıyallahu Anh,</w:t>
      </w:r>
      <w:r w:rsidRPr="00160CD5">
        <w:t xml:space="preserve"> müşrikler tarafından kıyasıya dövüldü; ancak Abbas b. </w:t>
      </w:r>
      <w:proofErr w:type="spellStart"/>
      <w:r w:rsidRPr="00160CD5">
        <w:t>Abdülmuttalib’in</w:t>
      </w:r>
      <w:proofErr w:type="spellEnd"/>
      <w:r w:rsidRPr="00160CD5">
        <w:t xml:space="preserve"> araya girmesiyle ölümden kurtuldu. Ertesi gün yine aynı yerde </w:t>
      </w:r>
      <w:r w:rsidR="00D033D1" w:rsidRPr="00160CD5">
        <w:t>Müslüman</w:t>
      </w:r>
      <w:r w:rsidRPr="00160CD5">
        <w:t xml:space="preserve"> olduğunu söyleyip dövülünce Hz. Peygamber onu, kabilesinin halkını İsl</w:t>
      </w:r>
      <w:r w:rsidR="00D033D1">
        <w:t>a</w:t>
      </w:r>
      <w:r w:rsidRPr="00160CD5">
        <w:t>miyet’e davet etmek üzere geri gönderdi ve çağ</w:t>
      </w:r>
      <w:r w:rsidR="00C0421D">
        <w:t>ı</w:t>
      </w:r>
      <w:r w:rsidRPr="00160CD5">
        <w:t>rılmadıkça Mekke’ye gelmemesini istedi</w:t>
      </w:r>
      <w:r w:rsidRPr="00160CD5">
        <w:rPr>
          <w:i/>
          <w:iCs/>
        </w:rPr>
        <w:t xml:space="preserve">. </w:t>
      </w:r>
      <w:r w:rsidR="00D033D1" w:rsidRPr="00C0421D">
        <w:t>Ebu</w:t>
      </w:r>
      <w:r w:rsidRPr="00C0421D">
        <w:t xml:space="preserve"> Zer aldığı emri aynen uyguladı ve gayretleri sayesinde kabile halkının yarısı İsl</w:t>
      </w:r>
      <w:r w:rsidR="00C0421D">
        <w:t>a</w:t>
      </w:r>
      <w:r w:rsidRPr="00C0421D">
        <w:t xml:space="preserve">miyet’i kabul etti. </w:t>
      </w:r>
      <w:r w:rsidRPr="00160CD5">
        <w:t xml:space="preserve">Bu dönemde onun Kureyş kervanlarına baskınlar düzenlediği, bunlardan kelime-i </w:t>
      </w:r>
      <w:r w:rsidR="00D033D1" w:rsidRPr="00160CD5">
        <w:t>şehadet</w:t>
      </w:r>
      <w:r w:rsidRPr="00160CD5">
        <w:t xml:space="preserve"> getirenlere mallarını geri verdiği, ele geçirdiği ganimetleri kabilesinden sadece </w:t>
      </w:r>
      <w:r w:rsidR="00D033D1" w:rsidRPr="00160CD5">
        <w:t>Müslüman</w:t>
      </w:r>
      <w:r w:rsidRPr="00160CD5">
        <w:t xml:space="preserve"> olanlara dağıttığı rivayet edilmektedir.</w:t>
      </w:r>
      <w:r w:rsidR="004D5D72" w:rsidRPr="004D5D72">
        <w:rPr>
          <w:vertAlign w:val="superscript"/>
        </w:rPr>
        <w:t>2</w:t>
      </w:r>
    </w:p>
    <w:p w14:paraId="50FB1E4B" w14:textId="3F6F5616" w:rsidR="00C0421D" w:rsidRPr="00AA2004" w:rsidRDefault="00C0421D" w:rsidP="006414B1">
      <w:pPr>
        <w:ind w:firstLine="708"/>
        <w:jc w:val="both"/>
      </w:pPr>
      <w:r>
        <w:t xml:space="preserve">Ebu Zer Radıyallahu Anh’ın, Kâbe’de Müslüman olduğunu ilan ettiği zaman dövüldüğü halde ertesi gün tekrar aynı şekilde hareket etmesi korkak ve pasif Müslümanlara büyük bir örnektir. Çünkü o dövüleceğini bile bile </w:t>
      </w:r>
      <w:r w:rsidR="004D5D72">
        <w:t>sırf insanlar İslam’ı duysunlar diye bunu yapmaktadır. Müslümanlar ise bu kadar zor şartlar altında olmadıkları halde İslami mücadelenin içine girmekten kaç</w:t>
      </w:r>
      <w:r w:rsidR="00D356AE">
        <w:t>ın</w:t>
      </w:r>
      <w:r w:rsidR="004D5D72">
        <w:t>maktadırlar.</w:t>
      </w:r>
    </w:p>
    <w:p w14:paraId="0C60EC1B" w14:textId="77777777" w:rsidR="00A94185" w:rsidRPr="006414B1" w:rsidRDefault="002C7DA0" w:rsidP="006414B1">
      <w:pPr>
        <w:pStyle w:val="ListeParagraf"/>
        <w:numPr>
          <w:ilvl w:val="0"/>
          <w:numId w:val="8"/>
        </w:numPr>
        <w:rPr>
          <w:rFonts w:cstheme="minorHAnsi"/>
          <w:b/>
          <w:bCs/>
        </w:rPr>
      </w:pPr>
      <w:r w:rsidRPr="006414B1">
        <w:rPr>
          <w:rFonts w:cstheme="minorHAnsi"/>
          <w:b/>
          <w:bCs/>
        </w:rPr>
        <w:lastRenderedPageBreak/>
        <w:t>HUDEYBİYE’DE MÜSLÜMANLARIN TAVRI</w:t>
      </w:r>
    </w:p>
    <w:p w14:paraId="7D4E91AF" w14:textId="58C4E156" w:rsidR="001F1632" w:rsidRDefault="00CF5BDA" w:rsidP="001F1632">
      <w:pPr>
        <w:pStyle w:val="ListeParagraf"/>
        <w:ind w:left="142" w:firstLine="708"/>
        <w:jc w:val="both"/>
        <w:rPr>
          <w:rFonts w:cstheme="minorHAnsi"/>
        </w:rPr>
      </w:pPr>
      <w:r w:rsidRPr="007A2A6F">
        <w:rPr>
          <w:rFonts w:cstheme="minorHAnsi"/>
        </w:rPr>
        <w:t xml:space="preserve">Mekkeliler </w:t>
      </w:r>
      <w:r w:rsidR="00FC63F7">
        <w:rPr>
          <w:rFonts w:cstheme="minorHAnsi"/>
        </w:rPr>
        <w:t>Müslümanları</w:t>
      </w:r>
      <w:r w:rsidR="00A94185" w:rsidRPr="007A2A6F">
        <w:rPr>
          <w:rFonts w:cstheme="minorHAnsi"/>
        </w:rPr>
        <w:t xml:space="preserve"> Mekke’ye almayarak umre ya</w:t>
      </w:r>
      <w:r w:rsidR="00621972" w:rsidRPr="007A2A6F">
        <w:rPr>
          <w:rFonts w:cstheme="minorHAnsi"/>
        </w:rPr>
        <w:t>ptırma</w:t>
      </w:r>
      <w:r w:rsidR="00FC63F7">
        <w:rPr>
          <w:rFonts w:cstheme="minorHAnsi"/>
        </w:rPr>
        <w:t>m</w:t>
      </w:r>
      <w:r w:rsidR="00621972" w:rsidRPr="007A2A6F">
        <w:rPr>
          <w:rFonts w:cstheme="minorHAnsi"/>
        </w:rPr>
        <w:t>ı</w:t>
      </w:r>
      <w:r w:rsidR="00FC63F7">
        <w:rPr>
          <w:rFonts w:cstheme="minorHAnsi"/>
        </w:rPr>
        <w:t>ş</w:t>
      </w:r>
      <w:r w:rsidR="00621972" w:rsidRPr="007A2A6F">
        <w:rPr>
          <w:rFonts w:cstheme="minorHAnsi"/>
        </w:rPr>
        <w:t>lar</w:t>
      </w:r>
      <w:r w:rsidR="00FC63F7">
        <w:rPr>
          <w:rFonts w:cstheme="minorHAnsi"/>
        </w:rPr>
        <w:t xml:space="preserve"> bunun üzerine anlaşmaya varma kararı alınmış</w:t>
      </w:r>
      <w:r w:rsidR="00D356AE">
        <w:rPr>
          <w:rFonts w:cstheme="minorHAnsi"/>
        </w:rPr>
        <w:t>t</w:t>
      </w:r>
      <w:r w:rsidR="00FC63F7">
        <w:rPr>
          <w:rFonts w:cstheme="minorHAnsi"/>
        </w:rPr>
        <w:t>ı</w:t>
      </w:r>
      <w:r w:rsidR="00621972" w:rsidRPr="007A2A6F">
        <w:rPr>
          <w:rFonts w:cstheme="minorHAnsi"/>
        </w:rPr>
        <w:t>. D</w:t>
      </w:r>
      <w:r w:rsidR="00A94185" w:rsidRPr="007A2A6F">
        <w:rPr>
          <w:rFonts w:cstheme="minorHAnsi"/>
        </w:rPr>
        <w:t>aha anlaşma</w:t>
      </w:r>
      <w:r w:rsidR="00FC63F7">
        <w:rPr>
          <w:rFonts w:cstheme="minorHAnsi"/>
        </w:rPr>
        <w:t xml:space="preserve"> yapılma</w:t>
      </w:r>
      <w:r w:rsidR="00A94185" w:rsidRPr="007A2A6F">
        <w:rPr>
          <w:rFonts w:cstheme="minorHAnsi"/>
        </w:rPr>
        <w:t>dan evvel Hz. Osman’ın</w:t>
      </w:r>
      <w:r w:rsidRPr="007A2A6F">
        <w:rPr>
          <w:rFonts w:cstheme="minorHAnsi"/>
        </w:rPr>
        <w:t xml:space="preserve"> öldürüldüğü haberi geldi.</w:t>
      </w:r>
      <w:r w:rsidR="00A94185" w:rsidRPr="007A2A6F">
        <w:rPr>
          <w:rFonts w:cstheme="minorHAnsi"/>
        </w:rPr>
        <w:t xml:space="preserve"> </w:t>
      </w:r>
      <w:r w:rsidR="004B033E" w:rsidRPr="007A2A6F">
        <w:rPr>
          <w:rFonts w:cstheme="minorHAnsi"/>
        </w:rPr>
        <w:t xml:space="preserve">Rabbimiz </w:t>
      </w:r>
      <w:r w:rsidR="00EF048B">
        <w:rPr>
          <w:rFonts w:cstheme="minorHAnsi"/>
        </w:rPr>
        <w:t>P</w:t>
      </w:r>
      <w:r w:rsidR="00A94185" w:rsidRPr="007A2A6F">
        <w:rPr>
          <w:rFonts w:cstheme="minorHAnsi"/>
        </w:rPr>
        <w:t>eygamberim</w:t>
      </w:r>
      <w:r w:rsidR="004B033E" w:rsidRPr="007A2A6F">
        <w:rPr>
          <w:rFonts w:cstheme="minorHAnsi"/>
        </w:rPr>
        <w:t>ize</w:t>
      </w:r>
      <w:r w:rsidR="00621972" w:rsidRPr="007A2A6F">
        <w:rPr>
          <w:rFonts w:cstheme="minorHAnsi"/>
        </w:rPr>
        <w:t xml:space="preserve"> </w:t>
      </w:r>
      <w:r w:rsidR="004B033E" w:rsidRPr="007A2A6F">
        <w:rPr>
          <w:rFonts w:cstheme="minorHAnsi"/>
        </w:rPr>
        <w:t>bu durumu vahiyle haber edebilir ve:</w:t>
      </w:r>
      <w:r w:rsidRPr="007A2A6F">
        <w:rPr>
          <w:rFonts w:cstheme="minorHAnsi"/>
        </w:rPr>
        <w:t xml:space="preserve"> </w:t>
      </w:r>
      <w:r w:rsidR="00621972" w:rsidRPr="004D5D72">
        <w:rPr>
          <w:rFonts w:cstheme="minorHAnsi"/>
          <w:i/>
          <w:iCs/>
        </w:rPr>
        <w:t>“B</w:t>
      </w:r>
      <w:r w:rsidR="00A94185" w:rsidRPr="004D5D72">
        <w:rPr>
          <w:rFonts w:cstheme="minorHAnsi"/>
          <w:i/>
          <w:iCs/>
        </w:rPr>
        <w:t>öyle olaylar olacak ama Osman’a bir şey olmayacak</w:t>
      </w:r>
      <w:r w:rsidR="00EF048B" w:rsidRPr="004D5D72">
        <w:rPr>
          <w:rFonts w:cstheme="minorHAnsi"/>
          <w:i/>
          <w:iCs/>
        </w:rPr>
        <w:t>, ü</w:t>
      </w:r>
      <w:r w:rsidR="00A94185" w:rsidRPr="004D5D72">
        <w:rPr>
          <w:rFonts w:cstheme="minorHAnsi"/>
          <w:i/>
          <w:iCs/>
        </w:rPr>
        <w:t>z</w:t>
      </w:r>
      <w:r w:rsidR="004B033E" w:rsidRPr="004D5D72">
        <w:rPr>
          <w:rFonts w:cstheme="minorHAnsi"/>
          <w:i/>
          <w:iCs/>
        </w:rPr>
        <w:t>ülmeyin</w:t>
      </w:r>
      <w:r w:rsidR="00621972" w:rsidRPr="004D5D72">
        <w:rPr>
          <w:rFonts w:cstheme="minorHAnsi"/>
          <w:i/>
          <w:iCs/>
        </w:rPr>
        <w:t>”</w:t>
      </w:r>
      <w:r w:rsidR="00621972" w:rsidRPr="007A2A6F">
        <w:rPr>
          <w:rFonts w:cstheme="minorHAnsi"/>
        </w:rPr>
        <w:t xml:space="preserve"> diyebilir</w:t>
      </w:r>
      <w:r w:rsidR="004B033E" w:rsidRPr="007A2A6F">
        <w:rPr>
          <w:rFonts w:cstheme="minorHAnsi"/>
        </w:rPr>
        <w:t>di ama bildirmedi</w:t>
      </w:r>
      <w:r w:rsidR="00621972" w:rsidRPr="007A2A6F">
        <w:rPr>
          <w:rFonts w:cstheme="minorHAnsi"/>
        </w:rPr>
        <w:t>. Ç</w:t>
      </w:r>
      <w:r w:rsidR="00A94185" w:rsidRPr="007A2A6F">
        <w:rPr>
          <w:rFonts w:cstheme="minorHAnsi"/>
        </w:rPr>
        <w:t xml:space="preserve">ünkü </w:t>
      </w:r>
      <w:r w:rsidR="001A4CC4">
        <w:rPr>
          <w:rFonts w:cstheme="minorHAnsi"/>
        </w:rPr>
        <w:t>Peygamberimizin</w:t>
      </w:r>
      <w:r w:rsidR="00A94185" w:rsidRPr="007A2A6F">
        <w:rPr>
          <w:rFonts w:cstheme="minorHAnsi"/>
        </w:rPr>
        <w:t xml:space="preserve"> de </w:t>
      </w:r>
      <w:r w:rsidR="001A4CC4">
        <w:rPr>
          <w:rFonts w:cstheme="minorHAnsi"/>
        </w:rPr>
        <w:t>Müslümanların</w:t>
      </w:r>
      <w:r w:rsidR="00A94185" w:rsidRPr="007A2A6F">
        <w:rPr>
          <w:rFonts w:cstheme="minorHAnsi"/>
        </w:rPr>
        <w:t xml:space="preserve"> d</w:t>
      </w:r>
      <w:r w:rsidR="004B033E" w:rsidRPr="007A2A6F">
        <w:rPr>
          <w:rFonts w:cstheme="minorHAnsi"/>
        </w:rPr>
        <w:t>a şecaat</w:t>
      </w:r>
      <w:r w:rsidR="001A4CC4">
        <w:rPr>
          <w:rFonts w:cstheme="minorHAnsi"/>
        </w:rPr>
        <w:t xml:space="preserve"> </w:t>
      </w:r>
      <w:r w:rsidR="00823D41">
        <w:rPr>
          <w:rFonts w:cstheme="minorHAnsi"/>
        </w:rPr>
        <w:t>göstermelerini</w:t>
      </w:r>
      <w:r w:rsidR="004B033E" w:rsidRPr="007A2A6F">
        <w:rPr>
          <w:rFonts w:cstheme="minorHAnsi"/>
        </w:rPr>
        <w:t xml:space="preserve"> istedi</w:t>
      </w:r>
      <w:r w:rsidR="00A94185" w:rsidRPr="007A2A6F">
        <w:rPr>
          <w:rFonts w:cstheme="minorHAnsi"/>
        </w:rPr>
        <w:t xml:space="preserve">. </w:t>
      </w:r>
      <w:r w:rsidR="00621972" w:rsidRPr="007A2A6F">
        <w:rPr>
          <w:rFonts w:cstheme="minorHAnsi"/>
        </w:rPr>
        <w:t>Sahabe:</w:t>
      </w:r>
      <w:r w:rsidR="00823D41">
        <w:rPr>
          <w:rFonts w:cstheme="minorHAnsi"/>
        </w:rPr>
        <w:t xml:space="preserve"> </w:t>
      </w:r>
      <w:r w:rsidR="00A94185" w:rsidRPr="00823D41">
        <w:rPr>
          <w:rFonts w:cstheme="minorHAnsi"/>
          <w:i/>
          <w:iCs/>
        </w:rPr>
        <w:t>“Eğer Osman’a bir şey yapıldıysa ölümün</w:t>
      </w:r>
      <w:r w:rsidRPr="00823D41">
        <w:rPr>
          <w:rFonts w:cstheme="minorHAnsi"/>
          <w:i/>
          <w:iCs/>
        </w:rPr>
        <w:t>e kadar savaşacağız”</w:t>
      </w:r>
      <w:r w:rsidRPr="007A2A6F">
        <w:rPr>
          <w:rFonts w:cstheme="minorHAnsi"/>
        </w:rPr>
        <w:t xml:space="preserve"> d</w:t>
      </w:r>
      <w:r w:rsidR="004B033E" w:rsidRPr="007A2A6F">
        <w:rPr>
          <w:rFonts w:cstheme="minorHAnsi"/>
        </w:rPr>
        <w:t>ediler</w:t>
      </w:r>
      <w:r w:rsidR="00823D41">
        <w:rPr>
          <w:rFonts w:cstheme="minorHAnsi"/>
        </w:rPr>
        <w:t xml:space="preserve"> ve</w:t>
      </w:r>
      <w:r w:rsidR="00621972" w:rsidRPr="007A2A6F">
        <w:rPr>
          <w:rFonts w:cstheme="minorHAnsi"/>
        </w:rPr>
        <w:t xml:space="preserve"> Rasulullah’a </w:t>
      </w:r>
      <w:proofErr w:type="spellStart"/>
      <w:r w:rsidR="004B033E" w:rsidRPr="007A2A6F">
        <w:rPr>
          <w:rFonts w:cstheme="minorHAnsi"/>
        </w:rPr>
        <w:t>beyat</w:t>
      </w:r>
      <w:proofErr w:type="spellEnd"/>
      <w:r w:rsidR="004B033E" w:rsidRPr="007A2A6F">
        <w:rPr>
          <w:rFonts w:cstheme="minorHAnsi"/>
        </w:rPr>
        <w:t xml:space="preserve"> ettiler</w:t>
      </w:r>
      <w:r w:rsidR="00621972" w:rsidRPr="007A2A6F">
        <w:rPr>
          <w:rFonts w:cstheme="minorHAnsi"/>
        </w:rPr>
        <w:t>.</w:t>
      </w:r>
      <w:r w:rsidR="00642525">
        <w:rPr>
          <w:rFonts w:cstheme="minorHAnsi"/>
        </w:rPr>
        <w:t xml:space="preserve"> Daha</w:t>
      </w:r>
      <w:r w:rsidR="004B033E" w:rsidRPr="007A2A6F">
        <w:rPr>
          <w:rFonts w:cstheme="minorHAnsi"/>
        </w:rPr>
        <w:t xml:space="preserve"> sonra </w:t>
      </w:r>
      <w:r w:rsidR="00642525" w:rsidRPr="007A2A6F">
        <w:rPr>
          <w:rFonts w:cstheme="minorHAnsi"/>
        </w:rPr>
        <w:t>Hz. Osman’ın</w:t>
      </w:r>
      <w:r w:rsidR="004B033E" w:rsidRPr="007A2A6F">
        <w:rPr>
          <w:rFonts w:cstheme="minorHAnsi"/>
        </w:rPr>
        <w:t xml:space="preserve"> öldürülmediği haberi geldi</w:t>
      </w:r>
      <w:r w:rsidR="00621972" w:rsidRPr="007A2A6F">
        <w:rPr>
          <w:rFonts w:cstheme="minorHAnsi"/>
        </w:rPr>
        <w:t xml:space="preserve">. </w:t>
      </w:r>
      <w:r w:rsidR="00A94185" w:rsidRPr="007A2A6F">
        <w:rPr>
          <w:rFonts w:cstheme="minorHAnsi"/>
        </w:rPr>
        <w:t xml:space="preserve">Ama bu arada </w:t>
      </w:r>
      <w:proofErr w:type="spellStart"/>
      <w:r w:rsidR="00621972" w:rsidRPr="007A2A6F">
        <w:rPr>
          <w:rFonts w:cstheme="minorHAnsi"/>
        </w:rPr>
        <w:t>beyat</w:t>
      </w:r>
      <w:proofErr w:type="spellEnd"/>
      <w:r w:rsidR="00621972" w:rsidRPr="007A2A6F">
        <w:rPr>
          <w:rFonts w:cstheme="minorHAnsi"/>
        </w:rPr>
        <w:t xml:space="preserve"> gerçekleşmiş oldu.</w:t>
      </w:r>
    </w:p>
    <w:p w14:paraId="40728ABC" w14:textId="77777777" w:rsidR="006A5E9A" w:rsidRDefault="006A5E9A" w:rsidP="001F1632">
      <w:pPr>
        <w:pStyle w:val="ListeParagraf"/>
        <w:ind w:left="142" w:firstLine="708"/>
        <w:jc w:val="both"/>
        <w:rPr>
          <w:rFonts w:cstheme="minorHAnsi"/>
        </w:rPr>
      </w:pPr>
    </w:p>
    <w:p w14:paraId="5F9ADD33" w14:textId="2A5294A3" w:rsidR="00C0421D" w:rsidRDefault="0046720E" w:rsidP="00C0421D">
      <w:pPr>
        <w:pStyle w:val="ListeParagraf"/>
        <w:ind w:left="142" w:firstLine="708"/>
        <w:jc w:val="both"/>
        <w:rPr>
          <w:b/>
        </w:rPr>
      </w:pPr>
      <w:r w:rsidRPr="007A2A6F">
        <w:rPr>
          <w:b/>
        </w:rPr>
        <w:t>Sonuç olarak:</w:t>
      </w:r>
      <w:r w:rsidR="00577292">
        <w:rPr>
          <w:b/>
        </w:rPr>
        <w:t xml:space="preserve"> İslam sancağının daha yükseklere çıkıp, Kur’an’ın sesinin </w:t>
      </w:r>
      <w:r w:rsidR="003C6044">
        <w:rPr>
          <w:b/>
        </w:rPr>
        <w:t xml:space="preserve">mevcut halinden fazla </w:t>
      </w:r>
      <w:r w:rsidR="00577292">
        <w:rPr>
          <w:b/>
        </w:rPr>
        <w:t>yankı bulmasını isteyenler Aziz ve Celil olan Allah’tan başkasının himayesini kabul etmezler, etmemelidirler.</w:t>
      </w:r>
      <w:r w:rsidR="003C6044">
        <w:rPr>
          <w:b/>
        </w:rPr>
        <w:t xml:space="preserve"> Muhterem </w:t>
      </w:r>
      <w:r w:rsidR="004D5D72">
        <w:rPr>
          <w:b/>
        </w:rPr>
        <w:t xml:space="preserve">Alparslan Kuytul </w:t>
      </w:r>
      <w:r w:rsidR="003C6044">
        <w:rPr>
          <w:b/>
        </w:rPr>
        <w:t>Hoca</w:t>
      </w:r>
      <w:r w:rsidR="004D5D72">
        <w:rPr>
          <w:b/>
        </w:rPr>
        <w:t>efendi</w:t>
      </w:r>
      <w:r w:rsidR="003C6044">
        <w:rPr>
          <w:b/>
        </w:rPr>
        <w:t>’</w:t>
      </w:r>
      <w:r w:rsidR="004D5D72">
        <w:rPr>
          <w:b/>
        </w:rPr>
        <w:t>ni</w:t>
      </w:r>
      <w:r w:rsidR="003C6044">
        <w:rPr>
          <w:b/>
        </w:rPr>
        <w:t>n söyledi</w:t>
      </w:r>
      <w:r w:rsidR="004D5D72">
        <w:rPr>
          <w:b/>
        </w:rPr>
        <w:t>ğ</w:t>
      </w:r>
      <w:r w:rsidR="003C6044">
        <w:rPr>
          <w:b/>
        </w:rPr>
        <w:t>i gibi</w:t>
      </w:r>
      <w:r w:rsidR="004D5D72">
        <w:rPr>
          <w:b/>
        </w:rPr>
        <w:t xml:space="preserve">: </w:t>
      </w:r>
      <w:r w:rsidR="00CF2CA1" w:rsidRPr="00CF2CA1">
        <w:rPr>
          <w:b/>
          <w:i/>
          <w:iCs/>
        </w:rPr>
        <w:t>“</w:t>
      </w:r>
      <w:r w:rsidR="004D5D72" w:rsidRPr="00CF2CA1">
        <w:rPr>
          <w:b/>
          <w:i/>
          <w:iCs/>
        </w:rPr>
        <w:t>Müslümanlar s</w:t>
      </w:r>
      <w:r w:rsidR="003C6044" w:rsidRPr="00CF2CA1">
        <w:rPr>
          <w:b/>
          <w:i/>
          <w:iCs/>
        </w:rPr>
        <w:t>onlarını değil vazifelerini düşünmelidir.</w:t>
      </w:r>
      <w:r w:rsidR="00CF2CA1" w:rsidRPr="00CF2CA1">
        <w:rPr>
          <w:b/>
          <w:i/>
          <w:iCs/>
        </w:rPr>
        <w:t>”</w:t>
      </w:r>
      <w:r w:rsidR="003C6044">
        <w:rPr>
          <w:b/>
        </w:rPr>
        <w:t xml:space="preserve"> İslam </w:t>
      </w:r>
      <w:r w:rsidR="00CF2CA1">
        <w:rPr>
          <w:b/>
        </w:rPr>
        <w:t>d</w:t>
      </w:r>
      <w:r w:rsidR="003C6044">
        <w:rPr>
          <w:b/>
        </w:rPr>
        <w:t>avası ile can ve mallarının pazarlığına girmemelidirler.</w:t>
      </w:r>
      <w:r w:rsidR="00577292">
        <w:rPr>
          <w:b/>
        </w:rPr>
        <w:t xml:space="preserve"> </w:t>
      </w:r>
      <w:r w:rsidRPr="007A2A6F">
        <w:rPr>
          <w:b/>
        </w:rPr>
        <w:t>Gelecek</w:t>
      </w:r>
      <w:r w:rsidR="00F65D86">
        <w:rPr>
          <w:b/>
        </w:rPr>
        <w:t>,</w:t>
      </w:r>
      <w:r w:rsidRPr="007A2A6F">
        <w:rPr>
          <w:b/>
        </w:rPr>
        <w:t xml:space="preserve"> </w:t>
      </w:r>
      <w:r w:rsidR="004D5D72" w:rsidRPr="007A2A6F">
        <w:rPr>
          <w:b/>
        </w:rPr>
        <w:t xml:space="preserve">korkakların değil </w:t>
      </w:r>
      <w:r w:rsidRPr="007A2A6F">
        <w:rPr>
          <w:b/>
        </w:rPr>
        <w:t xml:space="preserve">daima cesur olanların olacaktır. Allah Azze ve Celle Peygamberimizin dahi şecaatini ortaya koymasını istemiştir. Demek ki </w:t>
      </w:r>
      <w:r w:rsidR="004D5D72">
        <w:rPr>
          <w:b/>
        </w:rPr>
        <w:t>Allah Müslümanların</w:t>
      </w:r>
      <w:r w:rsidRPr="007A2A6F">
        <w:rPr>
          <w:b/>
        </w:rPr>
        <w:t xml:space="preserve"> şecaat ortaya koyma</w:t>
      </w:r>
      <w:r w:rsidR="00CF2CA1">
        <w:rPr>
          <w:b/>
        </w:rPr>
        <w:t>lar</w:t>
      </w:r>
      <w:r w:rsidRPr="007A2A6F">
        <w:rPr>
          <w:b/>
        </w:rPr>
        <w:t>ı gereken olaylar yaratacaktır. Ancak hakiki iman sahiplerinin o esnada şecaat gösterebileceği unutulmamalıdır.</w:t>
      </w:r>
    </w:p>
    <w:p w14:paraId="512BB23E" w14:textId="77777777" w:rsidR="00C0421D" w:rsidRPr="00C0421D" w:rsidRDefault="00C0421D" w:rsidP="00C0421D"/>
    <w:p w14:paraId="4B8CEA93" w14:textId="77777777" w:rsidR="00C0421D" w:rsidRDefault="00C0421D" w:rsidP="00C0421D">
      <w:pPr>
        <w:pStyle w:val="ListeParagraf"/>
        <w:numPr>
          <w:ilvl w:val="0"/>
          <w:numId w:val="6"/>
        </w:numPr>
      </w:pPr>
      <w:r w:rsidRPr="006A5E9A">
        <w:t>Buhari, Kefalet, 4</w:t>
      </w:r>
      <w:r>
        <w:t xml:space="preserve">  </w:t>
      </w:r>
    </w:p>
    <w:p w14:paraId="3CBA20E6" w14:textId="52E35DED" w:rsidR="00C0421D" w:rsidRPr="007A2A6F" w:rsidRDefault="00C0421D" w:rsidP="00C0421D">
      <w:pPr>
        <w:pStyle w:val="ListeParagraf"/>
        <w:numPr>
          <w:ilvl w:val="0"/>
          <w:numId w:val="6"/>
        </w:numPr>
      </w:pPr>
      <w:r w:rsidRPr="00160CD5">
        <w:rPr>
          <w:rFonts w:eastAsia="Times New Roman"/>
        </w:rPr>
        <w:t xml:space="preserve">İbn </w:t>
      </w:r>
      <w:proofErr w:type="spellStart"/>
      <w:r w:rsidRPr="00160CD5">
        <w:rPr>
          <w:rFonts w:eastAsia="Times New Roman"/>
        </w:rPr>
        <w:t>Sa</w:t>
      </w:r>
      <w:r>
        <w:rPr>
          <w:rFonts w:eastAsia="Times New Roman"/>
        </w:rPr>
        <w:t>’</w:t>
      </w:r>
      <w:r w:rsidRPr="00160CD5">
        <w:rPr>
          <w:rFonts w:eastAsia="Times New Roman"/>
        </w:rPr>
        <w:t>d</w:t>
      </w:r>
      <w:proofErr w:type="spellEnd"/>
      <w:r w:rsidRPr="00160CD5">
        <w:rPr>
          <w:rFonts w:eastAsia="Times New Roman"/>
        </w:rPr>
        <w:t>, IV, 222, 224</w:t>
      </w:r>
    </w:p>
    <w:sectPr w:rsidR="00C0421D" w:rsidRPr="007A2A6F" w:rsidSect="00A9418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3AD1B" w14:textId="77777777" w:rsidR="00495FC5" w:rsidRDefault="00495FC5" w:rsidP="006A5E9A">
      <w:pPr>
        <w:spacing w:after="0" w:line="240" w:lineRule="auto"/>
      </w:pPr>
      <w:r>
        <w:separator/>
      </w:r>
    </w:p>
  </w:endnote>
  <w:endnote w:type="continuationSeparator" w:id="0">
    <w:p w14:paraId="322C802F" w14:textId="77777777" w:rsidR="00495FC5" w:rsidRDefault="00495FC5" w:rsidP="006A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AB29" w14:textId="76E8B9D0" w:rsidR="00BA4BBC" w:rsidRPr="00BA4BBC" w:rsidRDefault="00BA4BBC">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16916239"/>
    <w:bookmarkStart w:id="45" w:name="_Hlk116916240"/>
    <w:bookmarkStart w:id="46" w:name="_Hlk116916395"/>
    <w:bookmarkStart w:id="47" w:name="_Hlk116916396"/>
    <w:r w:rsidRPr="007D1531">
      <w:rPr>
        <w:b/>
        <w:bCs/>
      </w:rPr>
      <w:t>FND 13</w:t>
    </w:r>
    <w:r>
      <w:rPr>
        <w:b/>
        <w:bCs/>
      </w:rPr>
      <w:t>3</w:t>
    </w:r>
    <w:r w:rsidRPr="007D1531">
      <w:rPr>
        <w:b/>
        <w:bCs/>
      </w:rPr>
      <w:t xml:space="preserve">. Sayı- </w:t>
    </w:r>
    <w:r>
      <w:rPr>
        <w:b/>
        <w:bCs/>
      </w:rPr>
      <w:t>M</w:t>
    </w:r>
    <w:r w:rsidRPr="007D1531">
      <w:rPr>
        <w:b/>
        <w:bCs/>
      </w:rPr>
      <w:t>a</w:t>
    </w:r>
    <w:r>
      <w:rPr>
        <w:b/>
        <w:bCs/>
      </w:rPr>
      <w:t>yıs</w:t>
    </w:r>
    <w:r w:rsidRPr="007D1531">
      <w:rPr>
        <w:b/>
        <w:bCs/>
      </w:rPr>
      <w:t xml:space="preserve"> 2022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793F" w14:textId="77777777" w:rsidR="00495FC5" w:rsidRDefault="00495FC5" w:rsidP="006A5E9A">
      <w:pPr>
        <w:spacing w:after="0" w:line="240" w:lineRule="auto"/>
      </w:pPr>
      <w:r>
        <w:separator/>
      </w:r>
    </w:p>
  </w:footnote>
  <w:footnote w:type="continuationSeparator" w:id="0">
    <w:p w14:paraId="04AFFE01" w14:textId="77777777" w:rsidR="00495FC5" w:rsidRDefault="00495FC5" w:rsidP="006A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87B1" w14:textId="6BD77171" w:rsidR="00BA4BBC" w:rsidRPr="00BA4BBC" w:rsidRDefault="00BA4BBC" w:rsidP="00BA4BBC">
    <w:pPr>
      <w:spacing w:after="200" w:line="276" w:lineRule="auto"/>
      <w:jc w:val="right"/>
      <w:rPr>
        <w:rFonts w:eastAsia="Calibri" w:cs="Calibri"/>
        <w:b/>
        <w:bCs/>
        <w:sz w:val="34"/>
        <w:szCs w:val="34"/>
      </w:rPr>
    </w:pPr>
    <w:r w:rsidRPr="00BA4BBC">
      <w:rPr>
        <w:rFonts w:eastAsia="Calibri" w:cs="Calibri"/>
        <w:b/>
        <w:bCs/>
        <w:sz w:val="34"/>
        <w:szCs w:val="34"/>
      </w:rPr>
      <w:t>SAHABE İKLİMİ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A7C490CA"/>
    <w:lvl w:ilvl="0" w:tplc="140EE1F0">
      <w:start w:val="1"/>
      <w:numFmt w:val="decimal"/>
      <w:lvlText w:val="%1."/>
      <w:lvlJc w:val="left"/>
      <w:pPr>
        <w:ind w:left="720" w:hanging="360"/>
      </w:pPr>
      <w:rPr>
        <w:rFonts w:hint="default"/>
        <w:b/>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DA0861"/>
    <w:multiLevelType w:val="hybridMultilevel"/>
    <w:tmpl w:val="355EB0FC"/>
    <w:lvl w:ilvl="0" w:tplc="6352D7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BD2EF2"/>
    <w:multiLevelType w:val="hybridMultilevel"/>
    <w:tmpl w:val="19DC74A8"/>
    <w:lvl w:ilvl="0" w:tplc="EE060C9A">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2F1F61B0"/>
    <w:multiLevelType w:val="hybridMultilevel"/>
    <w:tmpl w:val="F09644DA"/>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 w15:restartNumberingAfterBreak="0">
    <w:nsid w:val="38AF4EF1"/>
    <w:multiLevelType w:val="hybridMultilevel"/>
    <w:tmpl w:val="F0882B5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5" w15:restartNumberingAfterBreak="0">
    <w:nsid w:val="401D624E"/>
    <w:multiLevelType w:val="hybridMultilevel"/>
    <w:tmpl w:val="A7C490CA"/>
    <w:lvl w:ilvl="0" w:tplc="140EE1F0">
      <w:start w:val="1"/>
      <w:numFmt w:val="decimal"/>
      <w:lvlText w:val="%1."/>
      <w:lvlJc w:val="left"/>
      <w:pPr>
        <w:ind w:left="720" w:hanging="360"/>
      </w:pPr>
      <w:rPr>
        <w:rFonts w:hint="default"/>
        <w:b/>
        <w:bCs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8B4497E"/>
    <w:multiLevelType w:val="hybridMultilevel"/>
    <w:tmpl w:val="5D32C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4E4174"/>
    <w:multiLevelType w:val="hybridMultilevel"/>
    <w:tmpl w:val="5C161216"/>
    <w:lvl w:ilvl="0" w:tplc="52FCDF16">
      <w:start w:val="7"/>
      <w:numFmt w:val="decimal"/>
      <w:lvlText w:val="%1."/>
      <w:lvlJc w:val="left"/>
      <w:pPr>
        <w:ind w:left="2540" w:hanging="360"/>
      </w:pPr>
      <w:rPr>
        <w:rFonts w:hint="default"/>
        <w:b/>
        <w:bCs/>
      </w:rPr>
    </w:lvl>
    <w:lvl w:ilvl="1" w:tplc="041F0019" w:tentative="1">
      <w:start w:val="1"/>
      <w:numFmt w:val="lowerLetter"/>
      <w:lvlText w:val="%2."/>
      <w:lvlJc w:val="left"/>
      <w:pPr>
        <w:ind w:left="3686" w:hanging="360"/>
      </w:pPr>
    </w:lvl>
    <w:lvl w:ilvl="2" w:tplc="041F001B" w:tentative="1">
      <w:start w:val="1"/>
      <w:numFmt w:val="lowerRoman"/>
      <w:lvlText w:val="%3."/>
      <w:lvlJc w:val="right"/>
      <w:pPr>
        <w:ind w:left="4406" w:hanging="180"/>
      </w:pPr>
    </w:lvl>
    <w:lvl w:ilvl="3" w:tplc="041F000F" w:tentative="1">
      <w:start w:val="1"/>
      <w:numFmt w:val="decimal"/>
      <w:lvlText w:val="%4."/>
      <w:lvlJc w:val="left"/>
      <w:pPr>
        <w:ind w:left="5126" w:hanging="360"/>
      </w:pPr>
    </w:lvl>
    <w:lvl w:ilvl="4" w:tplc="041F0019" w:tentative="1">
      <w:start w:val="1"/>
      <w:numFmt w:val="lowerLetter"/>
      <w:lvlText w:val="%5."/>
      <w:lvlJc w:val="left"/>
      <w:pPr>
        <w:ind w:left="5846" w:hanging="360"/>
      </w:pPr>
    </w:lvl>
    <w:lvl w:ilvl="5" w:tplc="041F001B" w:tentative="1">
      <w:start w:val="1"/>
      <w:numFmt w:val="lowerRoman"/>
      <w:lvlText w:val="%6."/>
      <w:lvlJc w:val="right"/>
      <w:pPr>
        <w:ind w:left="6566" w:hanging="180"/>
      </w:pPr>
    </w:lvl>
    <w:lvl w:ilvl="6" w:tplc="041F000F" w:tentative="1">
      <w:start w:val="1"/>
      <w:numFmt w:val="decimal"/>
      <w:lvlText w:val="%7."/>
      <w:lvlJc w:val="left"/>
      <w:pPr>
        <w:ind w:left="7286" w:hanging="360"/>
      </w:pPr>
    </w:lvl>
    <w:lvl w:ilvl="7" w:tplc="041F0019" w:tentative="1">
      <w:start w:val="1"/>
      <w:numFmt w:val="lowerLetter"/>
      <w:lvlText w:val="%8."/>
      <w:lvlJc w:val="left"/>
      <w:pPr>
        <w:ind w:left="8006" w:hanging="360"/>
      </w:pPr>
    </w:lvl>
    <w:lvl w:ilvl="8" w:tplc="041F001B" w:tentative="1">
      <w:start w:val="1"/>
      <w:numFmt w:val="lowerRoman"/>
      <w:lvlText w:val="%9."/>
      <w:lvlJc w:val="right"/>
      <w:pPr>
        <w:ind w:left="8726" w:hanging="180"/>
      </w:pPr>
    </w:lvl>
  </w:abstractNum>
  <w:num w:numId="1">
    <w:abstractNumId w:val="4"/>
  </w:num>
  <w:num w:numId="2">
    <w:abstractNumId w:val="0"/>
  </w:num>
  <w:num w:numId="3">
    <w:abstractNumId w:val="5"/>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2A"/>
    <w:rsid w:val="0001772A"/>
    <w:rsid w:val="00056AB5"/>
    <w:rsid w:val="000A667D"/>
    <w:rsid w:val="000D56B4"/>
    <w:rsid w:val="000F22F6"/>
    <w:rsid w:val="00114757"/>
    <w:rsid w:val="0012466B"/>
    <w:rsid w:val="00125F34"/>
    <w:rsid w:val="00160CD5"/>
    <w:rsid w:val="0016754D"/>
    <w:rsid w:val="001A4CC4"/>
    <w:rsid w:val="001E5EF3"/>
    <w:rsid w:val="001F1632"/>
    <w:rsid w:val="00214549"/>
    <w:rsid w:val="00276A64"/>
    <w:rsid w:val="002C7DA0"/>
    <w:rsid w:val="002D14FC"/>
    <w:rsid w:val="002D4312"/>
    <w:rsid w:val="003014D7"/>
    <w:rsid w:val="00344335"/>
    <w:rsid w:val="0036404E"/>
    <w:rsid w:val="003C6044"/>
    <w:rsid w:val="003F28E0"/>
    <w:rsid w:val="004225AB"/>
    <w:rsid w:val="00453950"/>
    <w:rsid w:val="00454404"/>
    <w:rsid w:val="0046720E"/>
    <w:rsid w:val="004936C4"/>
    <w:rsid w:val="00495FC5"/>
    <w:rsid w:val="004B033E"/>
    <w:rsid w:val="004B6D3D"/>
    <w:rsid w:val="004C70FE"/>
    <w:rsid w:val="004D5D72"/>
    <w:rsid w:val="00546BE2"/>
    <w:rsid w:val="00577292"/>
    <w:rsid w:val="005C5733"/>
    <w:rsid w:val="00606497"/>
    <w:rsid w:val="00621972"/>
    <w:rsid w:val="006414B1"/>
    <w:rsid w:val="00642525"/>
    <w:rsid w:val="006703A9"/>
    <w:rsid w:val="006A5E9A"/>
    <w:rsid w:val="006F3B17"/>
    <w:rsid w:val="00732511"/>
    <w:rsid w:val="00762D17"/>
    <w:rsid w:val="00792532"/>
    <w:rsid w:val="00796502"/>
    <w:rsid w:val="007A2A6F"/>
    <w:rsid w:val="007F0BE2"/>
    <w:rsid w:val="00823D41"/>
    <w:rsid w:val="00856776"/>
    <w:rsid w:val="00885C70"/>
    <w:rsid w:val="008B2571"/>
    <w:rsid w:val="009012E3"/>
    <w:rsid w:val="00902EDA"/>
    <w:rsid w:val="00951995"/>
    <w:rsid w:val="00973C31"/>
    <w:rsid w:val="00992393"/>
    <w:rsid w:val="009A606D"/>
    <w:rsid w:val="009D5203"/>
    <w:rsid w:val="00A94185"/>
    <w:rsid w:val="00AA2004"/>
    <w:rsid w:val="00AC2CC7"/>
    <w:rsid w:val="00AC32FF"/>
    <w:rsid w:val="00B85A5A"/>
    <w:rsid w:val="00B92C8A"/>
    <w:rsid w:val="00BA4BBC"/>
    <w:rsid w:val="00BC2A07"/>
    <w:rsid w:val="00C02FF3"/>
    <w:rsid w:val="00C0421D"/>
    <w:rsid w:val="00C2287F"/>
    <w:rsid w:val="00C47247"/>
    <w:rsid w:val="00C8108B"/>
    <w:rsid w:val="00CC0B77"/>
    <w:rsid w:val="00CD4A42"/>
    <w:rsid w:val="00CE6123"/>
    <w:rsid w:val="00CF2CA1"/>
    <w:rsid w:val="00CF5BDA"/>
    <w:rsid w:val="00D02901"/>
    <w:rsid w:val="00D033D1"/>
    <w:rsid w:val="00D356AE"/>
    <w:rsid w:val="00D64334"/>
    <w:rsid w:val="00D67346"/>
    <w:rsid w:val="00D7289D"/>
    <w:rsid w:val="00DC74D1"/>
    <w:rsid w:val="00E15B83"/>
    <w:rsid w:val="00E57AC9"/>
    <w:rsid w:val="00EE185B"/>
    <w:rsid w:val="00EE5E4A"/>
    <w:rsid w:val="00EF048B"/>
    <w:rsid w:val="00F07B8C"/>
    <w:rsid w:val="00F251A7"/>
    <w:rsid w:val="00F37590"/>
    <w:rsid w:val="00F46E1F"/>
    <w:rsid w:val="00F65D86"/>
    <w:rsid w:val="00F70D86"/>
    <w:rsid w:val="00F73633"/>
    <w:rsid w:val="00FC63F7"/>
    <w:rsid w:val="00FD3AF0"/>
    <w:rsid w:val="00FD5C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4985"/>
  <w15:chartTrackingRefBased/>
  <w15:docId w15:val="{8D18F5D4-986C-4CB6-BE90-B6D97158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25F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185"/>
    <w:pPr>
      <w:ind w:left="720"/>
      <w:contextualSpacing/>
    </w:pPr>
  </w:style>
  <w:style w:type="paragraph" w:styleId="NormalWeb">
    <w:name w:val="Normal (Web)"/>
    <w:basedOn w:val="Normal"/>
    <w:uiPriority w:val="99"/>
    <w:unhideWhenUsed/>
    <w:rsid w:val="00C472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3014D7"/>
    <w:rPr>
      <w:color w:val="0000FF"/>
      <w:u w:val="single"/>
    </w:rPr>
  </w:style>
  <w:style w:type="character" w:customStyle="1" w:styleId="Balk1Char">
    <w:name w:val="Başlık 1 Char"/>
    <w:basedOn w:val="VarsaylanParagrafYazTipi"/>
    <w:link w:val="Balk1"/>
    <w:uiPriority w:val="9"/>
    <w:rsid w:val="00125F34"/>
    <w:rPr>
      <w:rFonts w:asciiTheme="majorHAnsi" w:eastAsiaTheme="majorEastAsia" w:hAnsiTheme="majorHAnsi" w:cstheme="majorBidi"/>
      <w:color w:val="2E74B5" w:themeColor="accent1" w:themeShade="BF"/>
      <w:sz w:val="32"/>
      <w:szCs w:val="32"/>
    </w:rPr>
  </w:style>
  <w:style w:type="paragraph" w:styleId="SonNotMetni">
    <w:name w:val="endnote text"/>
    <w:basedOn w:val="Normal"/>
    <w:link w:val="SonNotMetniChar"/>
    <w:uiPriority w:val="99"/>
    <w:semiHidden/>
    <w:unhideWhenUsed/>
    <w:rsid w:val="006A5E9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6A5E9A"/>
    <w:rPr>
      <w:sz w:val="20"/>
      <w:szCs w:val="20"/>
    </w:rPr>
  </w:style>
  <w:style w:type="character" w:styleId="SonNotBavurusu">
    <w:name w:val="endnote reference"/>
    <w:basedOn w:val="VarsaylanParagrafYazTipi"/>
    <w:uiPriority w:val="99"/>
    <w:semiHidden/>
    <w:unhideWhenUsed/>
    <w:rsid w:val="006A5E9A"/>
    <w:rPr>
      <w:vertAlign w:val="superscript"/>
    </w:rPr>
  </w:style>
  <w:style w:type="paragraph" w:styleId="DipnotMetni">
    <w:name w:val="footnote text"/>
    <w:basedOn w:val="Normal"/>
    <w:link w:val="DipnotMetniChar"/>
    <w:uiPriority w:val="99"/>
    <w:semiHidden/>
    <w:unhideWhenUsed/>
    <w:rsid w:val="006A5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A5E9A"/>
    <w:rPr>
      <w:sz w:val="20"/>
      <w:szCs w:val="20"/>
    </w:rPr>
  </w:style>
  <w:style w:type="character" w:styleId="DipnotBavurusu">
    <w:name w:val="footnote reference"/>
    <w:basedOn w:val="VarsaylanParagrafYazTipi"/>
    <w:uiPriority w:val="99"/>
    <w:semiHidden/>
    <w:unhideWhenUsed/>
    <w:rsid w:val="006A5E9A"/>
    <w:rPr>
      <w:vertAlign w:val="superscript"/>
    </w:rPr>
  </w:style>
  <w:style w:type="character" w:styleId="zmlenmeyenBahsetme">
    <w:name w:val="Unresolved Mention"/>
    <w:basedOn w:val="VarsaylanParagrafYazTipi"/>
    <w:uiPriority w:val="99"/>
    <w:semiHidden/>
    <w:unhideWhenUsed/>
    <w:rsid w:val="00B92C8A"/>
    <w:rPr>
      <w:color w:val="605E5C"/>
      <w:shd w:val="clear" w:color="auto" w:fill="E1DFDD"/>
    </w:rPr>
  </w:style>
  <w:style w:type="character" w:styleId="zlenenKpr">
    <w:name w:val="FollowedHyperlink"/>
    <w:basedOn w:val="VarsaylanParagrafYazTipi"/>
    <w:uiPriority w:val="99"/>
    <w:semiHidden/>
    <w:unhideWhenUsed/>
    <w:rsid w:val="00C0421D"/>
    <w:rPr>
      <w:color w:val="954F72" w:themeColor="followedHyperlink"/>
      <w:u w:val="single"/>
    </w:rPr>
  </w:style>
  <w:style w:type="paragraph" w:styleId="stBilgi">
    <w:name w:val="header"/>
    <w:basedOn w:val="Normal"/>
    <w:link w:val="stBilgiChar"/>
    <w:uiPriority w:val="99"/>
    <w:unhideWhenUsed/>
    <w:rsid w:val="00BA4B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4BBC"/>
  </w:style>
  <w:style w:type="paragraph" w:styleId="AltBilgi">
    <w:name w:val="footer"/>
    <w:basedOn w:val="Normal"/>
    <w:link w:val="AltBilgiChar"/>
    <w:uiPriority w:val="99"/>
    <w:unhideWhenUsed/>
    <w:rsid w:val="00BA4B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4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2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ACB4-2EBC-4BB4-9943-57160A036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797</Words>
  <Characters>4547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University</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 İlim</dc:creator>
  <cp:keywords/>
  <dc:description/>
  <cp:lastModifiedBy>Beyza Smbl</cp:lastModifiedBy>
  <cp:revision>4</cp:revision>
  <dcterms:created xsi:type="dcterms:W3CDTF">2022-09-13T08:29:00Z</dcterms:created>
  <dcterms:modified xsi:type="dcterms:W3CDTF">2022-10-17T18:14:00Z</dcterms:modified>
</cp:coreProperties>
</file>