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87367" w14:textId="77777777" w:rsidR="00BE24A3" w:rsidRDefault="00BC0068" w:rsidP="00C423BE">
      <w:pPr>
        <w:jc w:val="center"/>
        <w:rPr>
          <w:b/>
          <w:bCs/>
          <w:sz w:val="50"/>
          <w:szCs w:val="50"/>
        </w:rPr>
      </w:pPr>
      <w:r w:rsidRPr="00C423BE">
        <w:rPr>
          <w:b/>
          <w:bCs/>
          <w:sz w:val="50"/>
          <w:szCs w:val="50"/>
        </w:rPr>
        <w:t xml:space="preserve">Geldiğimiz Nokta: Türkiye’de </w:t>
      </w:r>
      <w:r w:rsidR="00BE24A3">
        <w:rPr>
          <w:b/>
          <w:bCs/>
          <w:sz w:val="50"/>
          <w:szCs w:val="50"/>
        </w:rPr>
        <w:t>Artan</w:t>
      </w:r>
    </w:p>
    <w:p w14:paraId="746D6F26" w14:textId="254DF01B" w:rsidR="00BE24A3" w:rsidRPr="00C423BE" w:rsidRDefault="00BC0068" w:rsidP="00BE24A3">
      <w:pPr>
        <w:jc w:val="center"/>
        <w:rPr>
          <w:b/>
          <w:bCs/>
          <w:sz w:val="50"/>
          <w:szCs w:val="50"/>
        </w:rPr>
      </w:pPr>
      <w:r w:rsidRPr="00C423BE">
        <w:rPr>
          <w:b/>
          <w:bCs/>
          <w:sz w:val="50"/>
          <w:szCs w:val="50"/>
        </w:rPr>
        <w:t>Fuhuş</w:t>
      </w:r>
      <w:r w:rsidR="00BE24A3">
        <w:rPr>
          <w:b/>
          <w:bCs/>
          <w:sz w:val="50"/>
          <w:szCs w:val="50"/>
        </w:rPr>
        <w:t xml:space="preserve"> Oranları</w:t>
      </w:r>
    </w:p>
    <w:p w14:paraId="24AA134C" w14:textId="0AA133AB" w:rsidR="00255396" w:rsidRDefault="00056B91" w:rsidP="00B450D5">
      <w:pPr>
        <w:ind w:firstLine="708"/>
        <w:jc w:val="both"/>
      </w:pPr>
      <w:r>
        <w:t xml:space="preserve">Furkan </w:t>
      </w:r>
      <w:r w:rsidR="00BC0068">
        <w:t>Nesli D</w:t>
      </w:r>
      <w:r>
        <w:t xml:space="preserve">ergisi olarak istatistik sayfamızda her ay Türkiye’de yaşanan bir sorunu ele alarak, </w:t>
      </w:r>
      <w:r w:rsidR="00BC0068">
        <w:t xml:space="preserve">Batı Medeniyetinin </w:t>
      </w:r>
      <w:r>
        <w:t>ve taklitçilerinin insanlığa huzur, refah ve mutluluk getirmediğini aksine insanlığın dinin</w:t>
      </w:r>
      <w:r w:rsidR="004956E7">
        <w:t>in</w:t>
      </w:r>
      <w:r>
        <w:t>, canının, aklının, neslinin ve malının ifsada düşmesine neden ol</w:t>
      </w:r>
      <w:r w:rsidR="00BC0068">
        <w:t>duğunu anlat</w:t>
      </w:r>
      <w:r>
        <w:t>ma</w:t>
      </w:r>
      <w:r w:rsidR="00BC0068">
        <w:t xml:space="preserve">ya </w:t>
      </w:r>
      <w:r>
        <w:t>d</w:t>
      </w:r>
      <w:r w:rsidR="00BC0068">
        <w:t>evam ediyo</w:t>
      </w:r>
      <w:r>
        <w:t>r</w:t>
      </w:r>
      <w:r w:rsidR="00BC0068">
        <w:t>uz</w:t>
      </w:r>
      <w:r>
        <w:t xml:space="preserve">. </w:t>
      </w:r>
    </w:p>
    <w:p w14:paraId="0C436608" w14:textId="4B35E764" w:rsidR="005D5E63" w:rsidRDefault="00056B91" w:rsidP="00B450D5">
      <w:pPr>
        <w:ind w:firstLine="708"/>
        <w:jc w:val="both"/>
      </w:pPr>
      <w:r>
        <w:t>Yaratılış gayesinden uzak olan ve dünya hayatını sadece bir oyun ve eğlenceden ibaret görenler ruh</w:t>
      </w:r>
      <w:r w:rsidR="004956E7">
        <w:t>ları</w:t>
      </w:r>
      <w:r>
        <w:t>n</w:t>
      </w:r>
      <w:r w:rsidR="004956E7">
        <w:t>ı</w:t>
      </w:r>
      <w:r>
        <w:t>n yaşadığı açlığı maddede ara</w:t>
      </w:r>
      <w:r w:rsidR="004956E7">
        <w:t>d</w:t>
      </w:r>
      <w:r>
        <w:t xml:space="preserve">ılar. </w:t>
      </w:r>
      <w:r w:rsidR="005D5E63">
        <w:t>Bunun sonucunda insana kısa süre</w:t>
      </w:r>
      <w:r w:rsidR="00255396">
        <w:t xml:space="preserve"> </w:t>
      </w:r>
      <w:r w:rsidR="005D5E63">
        <w:t>de olsa mutluluk veren kimyasallar ve uyuşturucular kullanılmaya başla</w:t>
      </w:r>
      <w:r w:rsidR="00255396">
        <w:t>n</w:t>
      </w:r>
      <w:r w:rsidR="005D5E63">
        <w:t xml:space="preserve">dı. Netice itibari ile uyuşturucunun dağıttığı, yok ettiği yuvalar toplumsal çöküşü hızlandırdı. Geçtiğimiz sayıda Türkiye’de vahim bir şekilde artan uyuşturucu kullanımını ele almıştık. Tabi olarak manevi problemlerden kurtulmak isteyen insan mutluluğu uyuşturucuda aradığı gibi maddi ve manevi sorunlarını unutmak için alkolü bir kurtuluş olarak gördü. Ülkemizde alkolde yaşanan artışın başlı başına en önemli nedeni maddi ve manevi problemlerden kaçış yolu olarak </w:t>
      </w:r>
      <w:r w:rsidR="00A05F01">
        <w:t>görülüyor olmasıdır.</w:t>
      </w:r>
    </w:p>
    <w:p w14:paraId="08EA4850" w14:textId="4F22EA85" w:rsidR="00A05F01" w:rsidRDefault="00A05F01" w:rsidP="00B450D5">
      <w:pPr>
        <w:ind w:firstLine="708"/>
        <w:jc w:val="both"/>
      </w:pPr>
      <w:r w:rsidRPr="00255396">
        <w:rPr>
          <w:b/>
          <w:bCs/>
        </w:rPr>
        <w:t>Rabbini tanımayan, yaratılış gayesinden uzak olan ve insanı tanıma</w:t>
      </w:r>
      <w:r w:rsidR="004956E7">
        <w:rPr>
          <w:b/>
          <w:bCs/>
        </w:rPr>
        <w:t>d</w:t>
      </w:r>
      <w:r w:rsidRPr="00255396">
        <w:rPr>
          <w:b/>
          <w:bCs/>
        </w:rPr>
        <w:t xml:space="preserve">an </w:t>
      </w:r>
      <w:r w:rsidR="00547DF7" w:rsidRPr="00255396">
        <w:rPr>
          <w:b/>
          <w:bCs/>
        </w:rPr>
        <w:t>insana hükmeden sistemlerin insanın canını ve aklını ifsat ettiğini gösteren en önemli gösterge toplumda artan depresyon ve intihar vakalarıdır.</w:t>
      </w:r>
      <w:r w:rsidR="00547DF7">
        <w:t xml:space="preserve"> Bir nebze</w:t>
      </w:r>
      <w:r w:rsidR="00255396">
        <w:t xml:space="preserve"> </w:t>
      </w:r>
      <w:r w:rsidR="00547DF7">
        <w:t xml:space="preserve">de olsa mutluluğu maddede arayanların geçici çözümler etrafında uğraşlarına karşın giderek artan depresyon ve giderek düşen akıl sağlığı netice olarak intiharları artırmıştır. Manevi problemlere çözüm üretemeyen </w:t>
      </w:r>
      <w:r w:rsidR="00255396">
        <w:t xml:space="preserve">Batı Medeniyeti </w:t>
      </w:r>
      <w:r w:rsidR="00547DF7">
        <w:t xml:space="preserve">ve taklitçilerinin </w:t>
      </w:r>
      <w:r w:rsidR="004956E7">
        <w:t>meyd</w:t>
      </w:r>
      <w:r w:rsidR="00547DF7">
        <w:t>an</w:t>
      </w:r>
      <w:r w:rsidR="004956E7">
        <w:t>a</w:t>
      </w:r>
      <w:r w:rsidR="00547DF7">
        <w:t xml:space="preserve"> </w:t>
      </w:r>
      <w:r w:rsidR="004956E7">
        <w:t xml:space="preserve">getirdikleri </w:t>
      </w:r>
      <w:r w:rsidR="00547DF7">
        <w:t xml:space="preserve">sistem ülkemizde de </w:t>
      </w:r>
      <w:r w:rsidR="00991E7B">
        <w:t>depresyon</w:t>
      </w:r>
      <w:r w:rsidR="00547DF7">
        <w:t xml:space="preserve"> vakalarını artırmıştır. Önceki sayılarda ülkemizde depresyon tedavisinde kullanılan </w:t>
      </w:r>
      <w:r w:rsidR="00991E7B">
        <w:t>antidepresan</w:t>
      </w:r>
      <w:r w:rsidR="00547DF7">
        <w:t xml:space="preserve"> hapları ile ilgili </w:t>
      </w:r>
      <w:r w:rsidR="00991E7B">
        <w:t>istatistiği</w:t>
      </w:r>
      <w:r w:rsidR="00547DF7">
        <w:t xml:space="preserve"> </w:t>
      </w:r>
      <w:r w:rsidR="00991E7B">
        <w:t>paylaşmıştık</w:t>
      </w:r>
      <w:r w:rsidR="00547DF7">
        <w:t>. Aynı şekilde manevi sorunların çözümsüzlüğü ülkemizde intihar vakalarını da artırmıştır.</w:t>
      </w:r>
    </w:p>
    <w:p w14:paraId="2D55CCCB" w14:textId="3AF46D03" w:rsidR="00056B91" w:rsidRDefault="00991E7B" w:rsidP="00B450D5">
      <w:pPr>
        <w:ind w:firstLine="708"/>
        <w:jc w:val="both"/>
      </w:pPr>
      <w:r w:rsidRPr="004956E7">
        <w:rPr>
          <w:b/>
          <w:bCs/>
        </w:rPr>
        <w:t>M</w:t>
      </w:r>
      <w:r w:rsidR="005D5E63" w:rsidRPr="004956E7">
        <w:rPr>
          <w:b/>
          <w:bCs/>
        </w:rPr>
        <w:t xml:space="preserve">aneviyattan uzak olan insanoğlu her geçen gün insanlığı farklı bir noktada </w:t>
      </w:r>
      <w:r w:rsidRPr="004956E7">
        <w:rPr>
          <w:b/>
          <w:bCs/>
        </w:rPr>
        <w:t xml:space="preserve">ifsat etmektedir. Bu sayımızda hem </w:t>
      </w:r>
      <w:proofErr w:type="gramStart"/>
      <w:r w:rsidRPr="004956E7">
        <w:rPr>
          <w:b/>
          <w:bCs/>
        </w:rPr>
        <w:t>neslin</w:t>
      </w:r>
      <w:proofErr w:type="gramEnd"/>
      <w:r w:rsidRPr="004956E7">
        <w:rPr>
          <w:b/>
          <w:bCs/>
        </w:rPr>
        <w:t xml:space="preserve"> hem de aklın ifsat edildiği bir sorunsal olan </w:t>
      </w:r>
      <w:r w:rsidR="00255396" w:rsidRPr="004956E7">
        <w:rPr>
          <w:b/>
          <w:bCs/>
        </w:rPr>
        <w:t>f</w:t>
      </w:r>
      <w:r w:rsidRPr="004956E7">
        <w:rPr>
          <w:b/>
          <w:bCs/>
        </w:rPr>
        <w:t>uhuş sorunundan bahsedeceğiz.</w:t>
      </w:r>
      <w:r>
        <w:t xml:space="preserve"> Toplumun en temel yapı taşı ailedir. Anne ve babadan oluşan küçük aileler, toplumsal refah ve huzuru sağlama noktasında en önemli yapıdır. Bir toplumda zinanın artması ailenin ve doğrudan gelecek nesillerin ifsat olmasına neden olmaktadır. Ahlaksızlığın artması, nesebin belli olmaması toplumun çökmesine neden olmaktadır. Furkan Nesli </w:t>
      </w:r>
      <w:r w:rsidR="00664AEA">
        <w:t>D</w:t>
      </w:r>
      <w:r>
        <w:t>ergisi olarak toplumu ve ailenin çöküşüne neden olan zina ve fuhş</w:t>
      </w:r>
      <w:r w:rsidR="00EE1DC0">
        <w:t>un</w:t>
      </w:r>
      <w:r>
        <w:t xml:space="preserve"> </w:t>
      </w:r>
      <w:r w:rsidR="007F30B9">
        <w:t xml:space="preserve">bizleri derinden üzen artışından bahsedeceğiz. </w:t>
      </w:r>
    </w:p>
    <w:p w14:paraId="1B8C628C" w14:textId="2EE00284" w:rsidR="00056B91" w:rsidRDefault="00056B91" w:rsidP="00B450D5">
      <w:pPr>
        <w:ind w:firstLine="708"/>
        <w:jc w:val="both"/>
      </w:pPr>
      <w:r>
        <w:t xml:space="preserve">Ankara Üniversitesi Tıp Fakültesi Halk Sağlığı Anabilim Dalı Üyesi Prof. Dr. Ayşegül Akbay, Türkiye’deki </w:t>
      </w:r>
      <w:r w:rsidR="00255396">
        <w:t>fuhşun</w:t>
      </w:r>
      <w:r w:rsidR="007F30B9">
        <w:t xml:space="preserve"> vahim bir şekilde arttığını ifade etmiştir. Kapitalist vahşi sistemde bir </w:t>
      </w:r>
      <w:r w:rsidR="00064774">
        <w:t>toplum kendi</w:t>
      </w:r>
      <w:r w:rsidR="007F30B9">
        <w:t xml:space="preserve"> evlatlarını vergi karşılığında mal gibi satmaktadır. Avrupa ülkelerinin ve Türkiye Cumhuriyeti anayasasında ne yazık ki bu konu hakkında düzenlemeler yapılmıştır. Akbay’ın ifadesiyle: </w:t>
      </w:r>
      <w:r w:rsidRPr="00EE1DC0">
        <w:rPr>
          <w:i/>
          <w:iCs/>
        </w:rPr>
        <w:t>“Toplam tescilli seks işçilerinin sayısı 15</w:t>
      </w:r>
      <w:r w:rsidR="000D7FAB" w:rsidRPr="00EE1DC0">
        <w:rPr>
          <w:i/>
          <w:iCs/>
        </w:rPr>
        <w:t>.000</w:t>
      </w:r>
      <w:r w:rsidRPr="00EE1DC0">
        <w:rPr>
          <w:i/>
          <w:iCs/>
        </w:rPr>
        <w:t>, vesika bekleyen hayat kadını sayısı 30</w:t>
      </w:r>
      <w:r w:rsidR="000D7FAB" w:rsidRPr="00EE1DC0">
        <w:rPr>
          <w:i/>
          <w:iCs/>
        </w:rPr>
        <w:t>.000</w:t>
      </w:r>
      <w:r w:rsidRPr="00EE1DC0">
        <w:rPr>
          <w:i/>
          <w:iCs/>
        </w:rPr>
        <w:t xml:space="preserve"> ve hayat kadınlarının yaş ortalaması 15-40 arasında tahmin </w:t>
      </w:r>
      <w:r w:rsidR="00064774" w:rsidRPr="00EE1DC0">
        <w:rPr>
          <w:i/>
          <w:iCs/>
        </w:rPr>
        <w:t>edilmektedir.”</w:t>
      </w:r>
    </w:p>
    <w:p w14:paraId="73AD5166" w14:textId="125531C6" w:rsidR="00056B91" w:rsidRPr="00064774" w:rsidRDefault="00B450D5" w:rsidP="000D7FAB">
      <w:pPr>
        <w:ind w:firstLine="708"/>
        <w:jc w:val="both"/>
        <w:rPr>
          <w:b/>
          <w:bCs/>
        </w:rPr>
      </w:pPr>
      <w:r w:rsidRPr="00064774">
        <w:rPr>
          <w:b/>
          <w:bCs/>
        </w:rPr>
        <w:t>‘13-14 Yaşlarındalar’</w:t>
      </w:r>
    </w:p>
    <w:p w14:paraId="5CBBE33E" w14:textId="42119114" w:rsidR="00056B91" w:rsidRPr="00EE1DC0" w:rsidRDefault="00064774" w:rsidP="000D7FAB">
      <w:pPr>
        <w:ind w:firstLine="708"/>
        <w:jc w:val="both"/>
        <w:rPr>
          <w:i/>
          <w:iCs/>
        </w:rPr>
      </w:pPr>
      <w:r>
        <w:t>Akbay konu ile ilgili</w:t>
      </w:r>
      <w:r w:rsidR="000D7FAB">
        <w:t xml:space="preserve"> şöyle dedi</w:t>
      </w:r>
      <w:r>
        <w:t xml:space="preserve">: </w:t>
      </w:r>
      <w:r w:rsidRPr="00EE1DC0">
        <w:rPr>
          <w:i/>
          <w:iCs/>
        </w:rPr>
        <w:t>“</w:t>
      </w:r>
      <w:r w:rsidR="00056B91" w:rsidRPr="00EE1DC0">
        <w:rPr>
          <w:i/>
          <w:iCs/>
        </w:rPr>
        <w:t>150</w:t>
      </w:r>
      <w:r w:rsidR="000D7FAB" w:rsidRPr="00EE1DC0">
        <w:rPr>
          <w:i/>
          <w:iCs/>
        </w:rPr>
        <w:t>.000</w:t>
      </w:r>
      <w:r w:rsidRPr="00EE1DC0">
        <w:rPr>
          <w:i/>
          <w:iCs/>
        </w:rPr>
        <w:t xml:space="preserve"> </w:t>
      </w:r>
      <w:r w:rsidR="000D7FAB" w:rsidRPr="00EE1DC0">
        <w:rPr>
          <w:i/>
          <w:iCs/>
        </w:rPr>
        <w:t>se</w:t>
      </w:r>
      <w:r w:rsidRPr="00EE1DC0">
        <w:rPr>
          <w:i/>
          <w:iCs/>
        </w:rPr>
        <w:t xml:space="preserve">ks </w:t>
      </w:r>
      <w:r w:rsidR="000D7FAB" w:rsidRPr="00EE1DC0">
        <w:rPr>
          <w:i/>
          <w:iCs/>
        </w:rPr>
        <w:t>i</w:t>
      </w:r>
      <w:r w:rsidRPr="00EE1DC0">
        <w:rPr>
          <w:i/>
          <w:iCs/>
        </w:rPr>
        <w:t>şçisi g</w:t>
      </w:r>
      <w:r w:rsidR="00056B91" w:rsidRPr="00EE1DC0">
        <w:rPr>
          <w:i/>
          <w:iCs/>
        </w:rPr>
        <w:t>enelev olan illerde, toplam kayıtlı kadın sayısı 2</w:t>
      </w:r>
      <w:r w:rsidR="000D7FAB" w:rsidRPr="00EE1DC0">
        <w:rPr>
          <w:i/>
          <w:iCs/>
        </w:rPr>
        <w:t>.</w:t>
      </w:r>
      <w:r w:rsidR="00056B91" w:rsidRPr="00EE1DC0">
        <w:rPr>
          <w:i/>
          <w:iCs/>
        </w:rPr>
        <w:t>661 olarak belirlenmiş. Fakat, Ankara Ticaret Odası’nın 2004 tarihli bir raporuna göre, toplam hayat kadını sayısı 100</w:t>
      </w:r>
      <w:r w:rsidR="000D7FAB" w:rsidRPr="00EE1DC0">
        <w:rPr>
          <w:i/>
          <w:iCs/>
        </w:rPr>
        <w:t>.000</w:t>
      </w:r>
      <w:r w:rsidR="00056B91" w:rsidRPr="00EE1DC0">
        <w:rPr>
          <w:i/>
          <w:iCs/>
        </w:rPr>
        <w:t>. Faaliyet gösteren 56 genelevdeki 3</w:t>
      </w:r>
      <w:r w:rsidR="000D7FAB" w:rsidRPr="00EE1DC0">
        <w:rPr>
          <w:i/>
          <w:iCs/>
        </w:rPr>
        <w:t>.000</w:t>
      </w:r>
      <w:r w:rsidR="00056B91" w:rsidRPr="00EE1DC0">
        <w:rPr>
          <w:i/>
          <w:iCs/>
        </w:rPr>
        <w:t xml:space="preserve"> kayıtlı kadının dışında, toplam tescilli seks işçilerinin sayısı 15</w:t>
      </w:r>
      <w:r w:rsidR="000D7FAB" w:rsidRPr="00EE1DC0">
        <w:rPr>
          <w:i/>
          <w:iCs/>
        </w:rPr>
        <w:t>.000</w:t>
      </w:r>
      <w:r w:rsidR="00056B91" w:rsidRPr="00EE1DC0">
        <w:rPr>
          <w:i/>
          <w:iCs/>
        </w:rPr>
        <w:t>, vesika bekleyen hayat kadını sayısı 30</w:t>
      </w:r>
      <w:r w:rsidR="000D7FAB" w:rsidRPr="00EE1DC0">
        <w:rPr>
          <w:i/>
          <w:iCs/>
        </w:rPr>
        <w:t>.000</w:t>
      </w:r>
      <w:r w:rsidR="00056B91" w:rsidRPr="00EE1DC0">
        <w:rPr>
          <w:i/>
          <w:iCs/>
        </w:rPr>
        <w:t xml:space="preserve"> ve hayat kadınlarının yaş ortalaması 15-40 arasında tahmin edilmekte. Ama rakamlar 12 yıl öncesine ait. 2004’ten sonrası için yapılmış ciddi çalışma yok. Dünya genelinde, 42 milyonun üzerinde seks işçisi olduğu söyleniyor. Basit bir hesapla, Türkiye’nin dünya nüfusuna oranına bakarak, Türkiye’de güncel seks çalışanı sayısının 150</w:t>
      </w:r>
      <w:r w:rsidR="000D7FAB" w:rsidRPr="00EE1DC0">
        <w:rPr>
          <w:i/>
          <w:iCs/>
        </w:rPr>
        <w:t>.000’</w:t>
      </w:r>
      <w:r w:rsidR="00056B91" w:rsidRPr="00EE1DC0">
        <w:rPr>
          <w:i/>
          <w:iCs/>
        </w:rPr>
        <w:t>i aşmış olabilir. Yani, kayıtlı bir işçi başına 9 kayıtsız kişi, seks sektöründe çalışıyor gibi görünüyor.</w:t>
      </w:r>
      <w:r w:rsidRPr="00EE1DC0">
        <w:rPr>
          <w:i/>
          <w:iCs/>
        </w:rPr>
        <w:t xml:space="preserve"> Ve maalesef z</w:t>
      </w:r>
      <w:r w:rsidR="00056B91" w:rsidRPr="00EE1DC0">
        <w:rPr>
          <w:i/>
          <w:iCs/>
        </w:rPr>
        <w:t>orla fuhşa sürüklenen kurbanların öykülerini medyadaki ‘reality show’lardan izliyoruz. Fuhşa itilen kızlar neredeyse 13-14 yaş alt sınırında.</w:t>
      </w:r>
      <w:r w:rsidRPr="00EE1DC0">
        <w:rPr>
          <w:i/>
          <w:iCs/>
        </w:rPr>
        <w:t>”</w:t>
      </w:r>
    </w:p>
    <w:p w14:paraId="1B4BECCC" w14:textId="2347EF28" w:rsidR="00064774" w:rsidRPr="008117DD" w:rsidRDefault="00064774" w:rsidP="000D7FAB">
      <w:pPr>
        <w:ind w:firstLine="708"/>
        <w:jc w:val="both"/>
        <w:rPr>
          <w:b/>
          <w:bCs/>
        </w:rPr>
      </w:pPr>
      <w:r w:rsidRPr="008117DD">
        <w:rPr>
          <w:b/>
          <w:bCs/>
        </w:rPr>
        <w:t xml:space="preserve">Göçmenlerle </w:t>
      </w:r>
      <w:r w:rsidR="00B450D5" w:rsidRPr="008117DD">
        <w:rPr>
          <w:b/>
          <w:bCs/>
        </w:rPr>
        <w:t xml:space="preserve">Birlikte </w:t>
      </w:r>
      <w:r w:rsidRPr="008117DD">
        <w:rPr>
          <w:b/>
          <w:bCs/>
        </w:rPr>
        <w:t xml:space="preserve">Fuhuş </w:t>
      </w:r>
      <w:r w:rsidR="00B450D5" w:rsidRPr="008117DD">
        <w:rPr>
          <w:b/>
          <w:bCs/>
        </w:rPr>
        <w:t>Arttı</w:t>
      </w:r>
    </w:p>
    <w:p w14:paraId="2F099DB0" w14:textId="19A1891C" w:rsidR="00056B91" w:rsidRDefault="00064774" w:rsidP="000D7FAB">
      <w:pPr>
        <w:ind w:firstLine="708"/>
        <w:jc w:val="both"/>
      </w:pPr>
      <w:r>
        <w:lastRenderedPageBreak/>
        <w:t>Suriye ve Ukrayna savaşı il</w:t>
      </w:r>
      <w:r w:rsidR="000D7FAB">
        <w:t>e</w:t>
      </w:r>
      <w:r>
        <w:t xml:space="preserve"> birlikte mülteci olarak ülkemize sığınan göçmenler fuhşa zorlanıyor. </w:t>
      </w:r>
      <w:r w:rsidR="00056B91">
        <w:t>Suriyeli göçmenlerin içinde bulundukları kötü koşullar fuhşa alet olmaları</w:t>
      </w:r>
      <w:r>
        <w:t xml:space="preserve">na neden olmaktadır. </w:t>
      </w:r>
      <w:r w:rsidR="00056B91">
        <w:t xml:space="preserve"> Göçmen </w:t>
      </w:r>
      <w:r>
        <w:t xml:space="preserve">hayat kadınları ile birlikte ülkemizde fuhuş giderek artmakta ve toplumsal çöküşü hızlandırmaktadır. </w:t>
      </w:r>
    </w:p>
    <w:p w14:paraId="4A6A8EB3" w14:textId="7B61E0E6" w:rsidR="008117DD" w:rsidRPr="008117DD" w:rsidRDefault="008117DD" w:rsidP="000D7FAB">
      <w:pPr>
        <w:ind w:firstLine="708"/>
        <w:jc w:val="both"/>
        <w:rPr>
          <w:b/>
          <w:bCs/>
        </w:rPr>
      </w:pPr>
      <w:r w:rsidRPr="008117DD">
        <w:rPr>
          <w:b/>
          <w:bCs/>
        </w:rPr>
        <w:t>Genelevleri</w:t>
      </w:r>
    </w:p>
    <w:p w14:paraId="03CDB966" w14:textId="0CBB4706" w:rsidR="008117DD" w:rsidRDefault="008117DD" w:rsidP="000D7FAB">
      <w:pPr>
        <w:ind w:firstLine="708"/>
        <w:jc w:val="both"/>
      </w:pPr>
      <w:r>
        <w:t>Güncel rakamlara göre Türkiye’de resmi olarak 61 tane genelevi bulunmaktadır. 150</w:t>
      </w:r>
      <w:r w:rsidR="000D7FAB">
        <w:t>.000</w:t>
      </w:r>
      <w:r>
        <w:t xml:space="preserve"> civarında hayat kadını olduğu tahmin edilmekle beraber bu sayı </w:t>
      </w:r>
      <w:r w:rsidR="000D7FAB">
        <w:t>d</w:t>
      </w:r>
      <w:r>
        <w:t xml:space="preserve">ünya genelinde 42 milyon olduğu tahmin edilmektedir. </w:t>
      </w:r>
      <w:r w:rsidR="00056B91">
        <w:t>Genelevler</w:t>
      </w:r>
      <w:r>
        <w:t>i</w:t>
      </w:r>
      <w:r w:rsidR="00056B91">
        <w:t>, fuhuş piyasasının yüzde 2’sinden az bir oranı temsil e</w:t>
      </w:r>
      <w:r>
        <w:t xml:space="preserve">ttiği ifade edilmekle beraber fuhuş ile mücadelede esas olarak vergi kaçakçılığı bağlamında düzenlemeler getirilmektedir. Yani kanuni düzenlemeler toplumu ifsat eden </w:t>
      </w:r>
      <w:r w:rsidR="00B450D5">
        <w:t>fuhşun</w:t>
      </w:r>
      <w:r>
        <w:t xml:space="preserve"> bitirilmesi için değil, fuhşun vergiye bağlı genelevleri çerçevesinde resmi olarak yapılması </w:t>
      </w:r>
      <w:r w:rsidR="004956E7">
        <w:t>içindir</w:t>
      </w:r>
      <w:r>
        <w:t xml:space="preserve">. </w:t>
      </w:r>
    </w:p>
    <w:p w14:paraId="3E82F63C" w14:textId="07A06FD3" w:rsidR="008117DD" w:rsidRPr="008117DD" w:rsidRDefault="008117DD" w:rsidP="000D7FAB">
      <w:pPr>
        <w:ind w:firstLine="708"/>
        <w:jc w:val="both"/>
        <w:rPr>
          <w:b/>
          <w:bCs/>
        </w:rPr>
      </w:pPr>
      <w:r w:rsidRPr="008117DD">
        <w:rPr>
          <w:b/>
          <w:bCs/>
        </w:rPr>
        <w:t xml:space="preserve">Fuhuş </w:t>
      </w:r>
      <w:r w:rsidR="00B450D5" w:rsidRPr="008117DD">
        <w:rPr>
          <w:b/>
          <w:bCs/>
        </w:rPr>
        <w:t xml:space="preserve">ile Birlikte Artan </w:t>
      </w:r>
      <w:r w:rsidRPr="008117DD">
        <w:rPr>
          <w:b/>
          <w:bCs/>
        </w:rPr>
        <w:t>HIV</w:t>
      </w:r>
      <w:r w:rsidR="00B450D5" w:rsidRPr="008117DD">
        <w:rPr>
          <w:b/>
          <w:bCs/>
        </w:rPr>
        <w:t xml:space="preserve">/ </w:t>
      </w:r>
      <w:r w:rsidRPr="008117DD">
        <w:rPr>
          <w:b/>
          <w:bCs/>
        </w:rPr>
        <w:t>AIDS</w:t>
      </w:r>
    </w:p>
    <w:p w14:paraId="08B998B0" w14:textId="2625F980" w:rsidR="00056B91" w:rsidRDefault="00056B91" w:rsidP="000D7FAB">
      <w:pPr>
        <w:ind w:firstLine="708"/>
        <w:jc w:val="both"/>
      </w:pPr>
      <w:r>
        <w:t>Genelev kadınları,</w:t>
      </w:r>
      <w:r w:rsidR="008117DD">
        <w:t xml:space="preserve"> </w:t>
      </w:r>
      <w:r>
        <w:t>düzenli sağlık kontrollerinden geçi</w:t>
      </w:r>
      <w:r w:rsidR="008117DD">
        <w:t>riliyorken, yasal olmayan yollarla</w:t>
      </w:r>
      <w:r w:rsidR="005B015C">
        <w:t xml:space="preserve"> çalışan</w:t>
      </w:r>
      <w:r w:rsidR="008117DD">
        <w:t xml:space="preserve"> h</w:t>
      </w:r>
      <w:r>
        <w:t>ayat kadın</w:t>
      </w:r>
      <w:r w:rsidR="005B015C">
        <w:t>ları için bu durum söz konusu değildir.</w:t>
      </w:r>
      <w:r>
        <w:t xml:space="preserve"> </w:t>
      </w:r>
      <w:r w:rsidR="005B015C">
        <w:t xml:space="preserve">Devlet kontrolünde olamayan hayat kadınları ile birlikte </w:t>
      </w:r>
      <w:r w:rsidR="000D7FAB">
        <w:t>AIDS’in</w:t>
      </w:r>
      <w:r w:rsidR="005B015C">
        <w:t xml:space="preserve"> arttığı gözlemlenmektedir.</w:t>
      </w:r>
      <w:r>
        <w:t xml:space="preserve"> </w:t>
      </w:r>
    </w:p>
    <w:p w14:paraId="00A690E5" w14:textId="256470A4" w:rsidR="005B015C" w:rsidRPr="00300620" w:rsidRDefault="005B015C" w:rsidP="000D7FAB">
      <w:pPr>
        <w:ind w:firstLine="708"/>
        <w:jc w:val="both"/>
      </w:pPr>
      <w:r>
        <w:t xml:space="preserve">Sonuç olarak: </w:t>
      </w:r>
      <w:r w:rsidR="00EE1DC0">
        <w:t>İ</w:t>
      </w:r>
      <w:r>
        <w:t xml:space="preserve">nsanı tanımayan insana uygun bir medeniyet sunamayan </w:t>
      </w:r>
      <w:r w:rsidR="004956E7">
        <w:t xml:space="preserve">Batı </w:t>
      </w:r>
      <w:r>
        <w:t xml:space="preserve">ve onun taklitçileri toplumu her alanda ifsat etmektedir. Kendi çocuklarını bir mal olarak görmekte onları uçuruma itmektedir. Ne yazık ki ülkemizde artan fuhuş </w:t>
      </w:r>
      <w:r w:rsidR="00EE1DC0">
        <w:t xml:space="preserve">da </w:t>
      </w:r>
      <w:r>
        <w:t>toplumun ifsadını hızlandırmaktadır.</w:t>
      </w:r>
      <w:r w:rsidR="002F2F8D">
        <w:t xml:space="preserve"> Müslümanlar bu haramların bitmesini ve neslin korunmasını istiyorlarsa İslami davete ara vermeden devam etmeli, insanlığa İslam’ın değerlerini bir an evvel ulaştırmalıdırlar. Aksi taktirde toplum Batı’nın elinde </w:t>
      </w:r>
      <w:r w:rsidR="0015435F">
        <w:t>ifsat olmay</w:t>
      </w:r>
      <w:r w:rsidR="002F2F8D">
        <w:t>a d</w:t>
      </w:r>
      <w:r w:rsidR="0015435F">
        <w:t>ev</w:t>
      </w:r>
      <w:r w:rsidR="002F2F8D">
        <w:t>a</w:t>
      </w:r>
      <w:r w:rsidR="0015435F">
        <w:t>m e</w:t>
      </w:r>
      <w:r w:rsidR="002F2F8D">
        <w:t xml:space="preserve">decektir. </w:t>
      </w:r>
    </w:p>
    <w:p w14:paraId="5725A12B" w14:textId="77777777" w:rsidR="00300620" w:rsidRDefault="00300620"/>
    <w:sectPr w:rsidR="00300620" w:rsidSect="00A879B7">
      <w:headerReference w:type="default" r:id="rId6"/>
      <w:footerReference w:type="default" r:id="rId7"/>
      <w:pgSz w:w="11906" w:h="16838"/>
      <w:pgMar w:top="568" w:right="566"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DAB6B" w14:textId="77777777" w:rsidR="002C42EF" w:rsidRDefault="002C42EF" w:rsidP="00C423BE">
      <w:pPr>
        <w:spacing w:after="0" w:line="240" w:lineRule="auto"/>
      </w:pPr>
      <w:r>
        <w:separator/>
      </w:r>
    </w:p>
  </w:endnote>
  <w:endnote w:type="continuationSeparator" w:id="0">
    <w:p w14:paraId="6A8E664D" w14:textId="77777777" w:rsidR="002C42EF" w:rsidRDefault="002C42EF" w:rsidP="00C4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F60E" w14:textId="4682B230" w:rsidR="00C423BE" w:rsidRPr="00C423BE" w:rsidRDefault="00C423BE">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bookmarkStart w:id="48" w:name="_Hlk116916966"/>
    <w:bookmarkStart w:id="49" w:name="_Hlk116916967"/>
    <w:r w:rsidRPr="007D1531">
      <w:rPr>
        <w:b/>
        <w:bCs/>
      </w:rPr>
      <w:t>FND 13</w:t>
    </w:r>
    <w:r>
      <w:rPr>
        <w:b/>
        <w:bCs/>
      </w:rPr>
      <w:t>7</w:t>
    </w:r>
    <w:r w:rsidRPr="007D1531">
      <w:rPr>
        <w:b/>
        <w:bCs/>
      </w:rPr>
      <w:t xml:space="preserve">. Sayı- </w:t>
    </w:r>
    <w:r>
      <w:rPr>
        <w:b/>
        <w:bCs/>
      </w:rPr>
      <w:t>Eylül</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BF07" w14:textId="77777777" w:rsidR="002C42EF" w:rsidRDefault="002C42EF" w:rsidP="00C423BE">
      <w:pPr>
        <w:spacing w:after="0" w:line="240" w:lineRule="auto"/>
      </w:pPr>
      <w:r>
        <w:separator/>
      </w:r>
    </w:p>
  </w:footnote>
  <w:footnote w:type="continuationSeparator" w:id="0">
    <w:p w14:paraId="0E3A1E05" w14:textId="77777777" w:rsidR="002C42EF" w:rsidRDefault="002C42EF" w:rsidP="00C42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101A" w14:textId="32909B35" w:rsidR="00C423BE" w:rsidRPr="00C423BE" w:rsidRDefault="00C423BE" w:rsidP="00C423BE">
    <w:pPr>
      <w:jc w:val="right"/>
      <w:rPr>
        <w:b/>
        <w:bCs/>
        <w:sz w:val="34"/>
        <w:szCs w:val="34"/>
      </w:rPr>
    </w:pPr>
    <w:r w:rsidRPr="00C423BE">
      <w:rPr>
        <w:b/>
        <w:bCs/>
        <w:sz w:val="34"/>
        <w:szCs w:val="34"/>
      </w:rPr>
      <w:t>İSTATİSTİK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53"/>
    <w:rsid w:val="00056B91"/>
    <w:rsid w:val="00064774"/>
    <w:rsid w:val="000D7FAB"/>
    <w:rsid w:val="0015435F"/>
    <w:rsid w:val="00255396"/>
    <w:rsid w:val="002C42EF"/>
    <w:rsid w:val="002F2F8D"/>
    <w:rsid w:val="00300620"/>
    <w:rsid w:val="004956E7"/>
    <w:rsid w:val="00547DF7"/>
    <w:rsid w:val="005933E9"/>
    <w:rsid w:val="005B015C"/>
    <w:rsid w:val="005D5E63"/>
    <w:rsid w:val="00664AEA"/>
    <w:rsid w:val="007F30B9"/>
    <w:rsid w:val="008117DD"/>
    <w:rsid w:val="00991E7B"/>
    <w:rsid w:val="00A05F01"/>
    <w:rsid w:val="00A879B7"/>
    <w:rsid w:val="00B450D5"/>
    <w:rsid w:val="00B72338"/>
    <w:rsid w:val="00BC0068"/>
    <w:rsid w:val="00BE24A3"/>
    <w:rsid w:val="00C423BE"/>
    <w:rsid w:val="00DC6A53"/>
    <w:rsid w:val="00EE1DC0"/>
    <w:rsid w:val="00FE37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BD5A"/>
  <w15:chartTrackingRefBased/>
  <w15:docId w15:val="{5C43B2E7-56C5-449A-BC84-EBCD27FF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23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23BE"/>
  </w:style>
  <w:style w:type="paragraph" w:styleId="AltBilgi">
    <w:name w:val="footer"/>
    <w:basedOn w:val="Normal"/>
    <w:link w:val="AltBilgiChar"/>
    <w:uiPriority w:val="99"/>
    <w:unhideWhenUsed/>
    <w:rsid w:val="00C423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23BE"/>
  </w:style>
  <w:style w:type="character" w:styleId="Kpr">
    <w:name w:val="Hyperlink"/>
    <w:basedOn w:val="VarsaylanParagrafYazTipi"/>
    <w:uiPriority w:val="99"/>
    <w:unhideWhenUsed/>
    <w:rsid w:val="00C42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772</TotalTime>
  <Pages>2</Pages>
  <Words>856</Words>
  <Characters>4882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Taşçı</dc:creator>
  <cp:keywords/>
  <dc:description/>
  <cp:lastModifiedBy>Beyza Smbl</cp:lastModifiedBy>
  <cp:revision>7</cp:revision>
  <dcterms:created xsi:type="dcterms:W3CDTF">2022-10-04T16:56:00Z</dcterms:created>
  <dcterms:modified xsi:type="dcterms:W3CDTF">2022-11-04T12:15:00Z</dcterms:modified>
</cp:coreProperties>
</file>