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7479" w14:textId="6D6DAA88" w:rsidR="00D33236" w:rsidRPr="00E6135E" w:rsidRDefault="00D33236" w:rsidP="00E6135E">
      <w:pPr>
        <w:pStyle w:val="AralkYok"/>
        <w:jc w:val="center"/>
        <w:rPr>
          <w:sz w:val="50"/>
          <w:szCs w:val="50"/>
        </w:rPr>
      </w:pPr>
      <w:r w:rsidRPr="00E6135E">
        <w:rPr>
          <w:b/>
          <w:bCs/>
          <w:sz w:val="50"/>
          <w:szCs w:val="50"/>
        </w:rPr>
        <w:t>İslam Davetçilerine Tavsiye Kitaplar</w:t>
      </w:r>
    </w:p>
    <w:p w14:paraId="1DDB2C39" w14:textId="6C854C69" w:rsidR="00D33236" w:rsidRPr="00260D00" w:rsidRDefault="002F49B0" w:rsidP="00E6135E">
      <w:pPr>
        <w:ind w:firstLine="360"/>
        <w:jc w:val="both"/>
        <w:rPr>
          <w:b/>
          <w:bCs/>
        </w:rPr>
      </w:pPr>
      <w:r w:rsidRPr="00444AE3">
        <w:t>Her dönem ve koşulda Müslüman’ın terk etmeden devam etmesi gereken bir ibadet olan davet vazifesini yerine getirmek</w:t>
      </w:r>
      <w:r w:rsidR="00CE6200">
        <w:t xml:space="preserve"> için </w:t>
      </w:r>
      <w:r w:rsidR="00875577">
        <w:t xml:space="preserve">birçok meselede olduğu gibi </w:t>
      </w:r>
      <w:r w:rsidR="00045CB5">
        <w:t xml:space="preserve">insanın kendini geliştirmesi, konuyla alakalı </w:t>
      </w:r>
      <w:r w:rsidR="00CE6200">
        <w:t>gerekli bilgi ve desteğin alınması</w:t>
      </w:r>
      <w:r w:rsidR="00045CB5">
        <w:t xml:space="preserve"> </w:t>
      </w:r>
      <w:r w:rsidR="00CE6200">
        <w:t>gerekmektedir</w:t>
      </w:r>
      <w:r w:rsidR="009979A5">
        <w:t>. Davet</w:t>
      </w:r>
      <w:r w:rsidR="00CE6200">
        <w:t xml:space="preserve"> ve davetçilik alanında</w:t>
      </w:r>
      <w:r w:rsidR="004B5DE3">
        <w:t>,</w:t>
      </w:r>
      <w:r w:rsidR="00CE6200">
        <w:t xml:space="preserve"> bizzat davetçilik rolünü üstlenen yazarlar tarafından kaleme alınan kitapları siz okurlarımızla tanıştırmak istiyoruz.</w:t>
      </w:r>
    </w:p>
    <w:p w14:paraId="19003E98" w14:textId="68DE4521" w:rsidR="00D33236" w:rsidRDefault="00D33236" w:rsidP="00D33236">
      <w:pPr>
        <w:pStyle w:val="ListeParagraf"/>
        <w:numPr>
          <w:ilvl w:val="0"/>
          <w:numId w:val="1"/>
        </w:numPr>
        <w:rPr>
          <w:b/>
          <w:bCs/>
        </w:rPr>
      </w:pPr>
      <w:r w:rsidRPr="00260D00">
        <w:rPr>
          <w:b/>
          <w:bCs/>
        </w:rPr>
        <w:t>Davetçiye Notlar</w:t>
      </w:r>
      <w:r w:rsidR="00987CB6">
        <w:rPr>
          <w:b/>
          <w:bCs/>
        </w:rPr>
        <w:t xml:space="preserve"> | </w:t>
      </w:r>
      <w:r w:rsidRPr="00260D00">
        <w:rPr>
          <w:b/>
          <w:bCs/>
        </w:rPr>
        <w:t>Fethi Yeken</w:t>
      </w:r>
    </w:p>
    <w:p w14:paraId="3FEED324" w14:textId="2FB0FBF5" w:rsidR="00D642F4" w:rsidRDefault="00D642F4" w:rsidP="00D642F4">
      <w:pPr>
        <w:pStyle w:val="ListeParagraf"/>
        <w:rPr>
          <w:b/>
          <w:bCs/>
        </w:rPr>
      </w:pPr>
    </w:p>
    <w:p w14:paraId="041D3E56" w14:textId="33BEAF82" w:rsidR="00260D00" w:rsidRDefault="00E6135E" w:rsidP="00E6135E">
      <w:pPr>
        <w:pStyle w:val="ListeParagraf"/>
        <w:jc w:val="both"/>
      </w:pPr>
      <w:r>
        <w:rPr>
          <w:b/>
          <w:bCs/>
          <w:noProof/>
        </w:rPr>
        <w:drawing>
          <wp:anchor distT="0" distB="0" distL="114300" distR="114300" simplePos="0" relativeHeight="251656192" behindDoc="0" locked="0" layoutInCell="1" allowOverlap="1" wp14:anchorId="0C85DACF" wp14:editId="654BDDA8">
            <wp:simplePos x="0" y="0"/>
            <wp:positionH relativeFrom="margin">
              <wp:posOffset>4923155</wp:posOffset>
            </wp:positionH>
            <wp:positionV relativeFrom="margin">
              <wp:posOffset>1872615</wp:posOffset>
            </wp:positionV>
            <wp:extent cx="1426845" cy="2293620"/>
            <wp:effectExtent l="190500" t="171450" r="173355" b="18288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25600" t="11867" r="27600" b="12933"/>
                    <a:stretch/>
                  </pic:blipFill>
                  <pic:spPr bwMode="auto">
                    <a:xfrm>
                      <a:off x="0" y="0"/>
                      <a:ext cx="1426845" cy="22936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anchor>
        </w:drawing>
      </w:r>
      <w:r w:rsidR="00FA71B6">
        <w:t xml:space="preserve">Fethi </w:t>
      </w:r>
      <w:proofErr w:type="spellStart"/>
      <w:r w:rsidR="00FA71B6">
        <w:t>Yeken’in</w:t>
      </w:r>
      <w:proofErr w:type="spellEnd"/>
      <w:r w:rsidR="00FA71B6">
        <w:t xml:space="preserve"> Davetçiye Notlar </w:t>
      </w:r>
      <w:r w:rsidR="000865C8">
        <w:t>adlı</w:t>
      </w:r>
      <w:r w:rsidR="00FA71B6">
        <w:t xml:space="preserve"> eseri,</w:t>
      </w:r>
      <w:r w:rsidR="000865C8">
        <w:t xml:space="preserve"> öncelikle</w:t>
      </w:r>
      <w:r w:rsidR="00FA71B6">
        <w:t xml:space="preserve"> </w:t>
      </w:r>
      <w:r w:rsidR="00260D00" w:rsidRPr="00260D00">
        <w:t>İsl</w:t>
      </w:r>
      <w:r w:rsidR="00790D7E">
        <w:t>a</w:t>
      </w:r>
      <w:r w:rsidR="00260D00" w:rsidRPr="00260D00">
        <w:t>m davetçilerinin karşılaşabilecekleri sorunları çözümleme</w:t>
      </w:r>
      <w:r w:rsidR="00FA71B6">
        <w:t>k</w:t>
      </w:r>
      <w:r w:rsidR="00260D00" w:rsidRPr="00260D00">
        <w:t xml:space="preserve"> </w:t>
      </w:r>
      <w:r w:rsidR="00FA71B6">
        <w:t xml:space="preserve">ve </w:t>
      </w:r>
      <w:r w:rsidR="00260D00" w:rsidRPr="00260D00">
        <w:t xml:space="preserve">Rabbani olarak </w:t>
      </w:r>
      <w:r w:rsidR="00FA71B6">
        <w:t>hayattayken</w:t>
      </w:r>
      <w:r w:rsidR="00260D00" w:rsidRPr="00260D00">
        <w:t xml:space="preserve"> gelmesi muhtemel saldırılara Allah'ın yardımı ile karşı koyabilme</w:t>
      </w:r>
      <w:r w:rsidR="00FA71B6">
        <w:t xml:space="preserve">k için </w:t>
      </w:r>
      <w:r w:rsidR="00260D00" w:rsidRPr="00260D00">
        <w:t xml:space="preserve">gerekli olan </w:t>
      </w:r>
      <w:proofErr w:type="spellStart"/>
      <w:r w:rsidR="00260D00" w:rsidRPr="00260D00">
        <w:t>iman</w:t>
      </w:r>
      <w:r w:rsidR="00311D73">
        <w:t>î</w:t>
      </w:r>
      <w:proofErr w:type="spellEnd"/>
      <w:r w:rsidR="00260D00" w:rsidRPr="00260D00">
        <w:t xml:space="preserve"> özelliklerden bahsetmektedir. Bu kitapta anlatılanlar</w:t>
      </w:r>
      <w:r w:rsidR="000865C8">
        <w:t>la</w:t>
      </w:r>
      <w:r w:rsidR="00260D00" w:rsidRPr="00260D00">
        <w:t xml:space="preserve"> açıkça </w:t>
      </w:r>
      <w:r w:rsidR="000865C8">
        <w:t>anlıyoruz</w:t>
      </w:r>
      <w:r w:rsidR="00260D00" w:rsidRPr="00260D00">
        <w:t xml:space="preserve"> ki, İsl</w:t>
      </w:r>
      <w:r w:rsidR="00BA7703">
        <w:t>a</w:t>
      </w:r>
      <w:r w:rsidR="00260D00" w:rsidRPr="00260D00">
        <w:t xml:space="preserve">m davetçilerinin kurtuluşu ancak </w:t>
      </w:r>
      <w:r w:rsidR="00BA7703">
        <w:t>R</w:t>
      </w:r>
      <w:r w:rsidR="00260D00" w:rsidRPr="00260D00">
        <w:t xml:space="preserve">abbani olmalarıyla mümkündür. </w:t>
      </w:r>
      <w:r w:rsidR="000865C8">
        <w:t>Davetçinin öncelikle kendisini eğitmesi gerektiğinin üzerinde duran yazarımız, d</w:t>
      </w:r>
      <w:r w:rsidR="00260D00" w:rsidRPr="00260D00">
        <w:t>avetçilerin karşılaştıkları zorlukların, sapmaların temelinde, başkalarına tebliğ ettikleri şeyleri kendilerinin yapmamaları, bu tebliğden kendi nefislerini etkileyememeleri gerçeği</w:t>
      </w:r>
      <w:r w:rsidR="000865C8">
        <w:t>nin yattığına işaret eder.</w:t>
      </w:r>
      <w:r w:rsidR="00260D00" w:rsidRPr="00260D00">
        <w:t xml:space="preserve"> </w:t>
      </w:r>
      <w:r w:rsidR="000865C8">
        <w:t>Ö</w:t>
      </w:r>
      <w:r w:rsidR="00260D00" w:rsidRPr="00260D00">
        <w:t xml:space="preserve">zellikle ve </w:t>
      </w:r>
      <w:proofErr w:type="gramStart"/>
      <w:r w:rsidR="00260D00" w:rsidRPr="00260D00">
        <w:t>öncelikle</w:t>
      </w:r>
      <w:proofErr w:type="gramEnd"/>
      <w:r w:rsidR="00260D00" w:rsidRPr="00260D00">
        <w:t xml:space="preserve"> davetçi</w:t>
      </w:r>
      <w:r w:rsidR="00BA7703">
        <w:t>nin</w:t>
      </w:r>
      <w:r w:rsidR="00260D00" w:rsidRPr="00260D00">
        <w:t xml:space="preserve"> başkalarından önce kendisine önem verme</w:t>
      </w:r>
      <w:r w:rsidR="00BA7703">
        <w:t>si gerektiğinden, b</w:t>
      </w:r>
      <w:r w:rsidR="00260D00" w:rsidRPr="00260D00">
        <w:t>aşkalarını düzeltmek için ayırdıkları vakitten daha fazlasını kendilerine ayırma</w:t>
      </w:r>
      <w:r w:rsidR="00BA7703">
        <w:t>sı gerektiği üzerinde durmaktadır. Yazar bununla,</w:t>
      </w:r>
      <w:r w:rsidR="00260D00" w:rsidRPr="00260D00">
        <w:t xml:space="preserve"> kendisini güzel bir şekilde eğitip, terbiye eden kimse</w:t>
      </w:r>
      <w:r w:rsidR="00BA7703">
        <w:t>nin</w:t>
      </w:r>
      <w:r w:rsidR="00260D00" w:rsidRPr="00260D00">
        <w:t>, kendisini unutup başkasını terbiye etmeye çalışandan daha üstün</w:t>
      </w:r>
      <w:r w:rsidR="00BA7703">
        <w:t xml:space="preserve"> olduğunu ifade et</w:t>
      </w:r>
      <w:r w:rsidR="000865C8">
        <w:t>mektedir.</w:t>
      </w:r>
      <w:r w:rsidR="00260D00" w:rsidRPr="00260D00">
        <w:rPr>
          <w:b/>
          <w:bCs/>
        </w:rPr>
        <w:br/>
      </w:r>
    </w:p>
    <w:p w14:paraId="2B920EAF" w14:textId="5727A11B" w:rsidR="00260D00" w:rsidRPr="00260D00" w:rsidRDefault="00260D00" w:rsidP="00260D00">
      <w:pPr>
        <w:pStyle w:val="ListeParagraf"/>
        <w:rPr>
          <w:b/>
          <w:bCs/>
        </w:rPr>
      </w:pPr>
    </w:p>
    <w:p w14:paraId="3FA7EE97" w14:textId="275131DD" w:rsidR="0029253D" w:rsidRDefault="00D33236" w:rsidP="00260D00">
      <w:pPr>
        <w:pStyle w:val="ListeParagraf"/>
        <w:numPr>
          <w:ilvl w:val="0"/>
          <w:numId w:val="1"/>
        </w:numPr>
        <w:rPr>
          <w:b/>
          <w:bCs/>
        </w:rPr>
      </w:pPr>
      <w:r w:rsidRPr="00260D00">
        <w:rPr>
          <w:b/>
          <w:bCs/>
        </w:rPr>
        <w:t>Davetçinin Yol Azığı</w:t>
      </w:r>
      <w:r w:rsidR="00987CB6">
        <w:rPr>
          <w:b/>
          <w:bCs/>
        </w:rPr>
        <w:t xml:space="preserve"> </w:t>
      </w:r>
      <w:r w:rsidR="00987CB6">
        <w:rPr>
          <w:b/>
          <w:bCs/>
        </w:rPr>
        <w:softHyphen/>
        <w:t xml:space="preserve">| </w:t>
      </w:r>
      <w:r w:rsidR="0029253D">
        <w:rPr>
          <w:b/>
          <w:bCs/>
        </w:rPr>
        <w:t xml:space="preserve">Seyyid </w:t>
      </w:r>
      <w:r w:rsidRPr="00260D00">
        <w:rPr>
          <w:b/>
          <w:bCs/>
        </w:rPr>
        <w:t>Kutup</w:t>
      </w:r>
    </w:p>
    <w:p w14:paraId="70F2A20E" w14:textId="77777777" w:rsidR="00311D73" w:rsidRDefault="00311D73" w:rsidP="00311D73">
      <w:pPr>
        <w:pStyle w:val="ListeParagraf"/>
        <w:rPr>
          <w:b/>
          <w:bCs/>
        </w:rPr>
      </w:pPr>
    </w:p>
    <w:p w14:paraId="78BCEAEC" w14:textId="60A78A8B" w:rsidR="00260D00" w:rsidRPr="00B301A4" w:rsidRDefault="00C842C1" w:rsidP="00E6135E">
      <w:pPr>
        <w:pStyle w:val="ListeParagraf"/>
        <w:jc w:val="both"/>
      </w:pPr>
      <w:r>
        <w:rPr>
          <w:b/>
          <w:bCs/>
          <w:noProof/>
        </w:rPr>
        <w:drawing>
          <wp:anchor distT="0" distB="0" distL="114300" distR="114300" simplePos="0" relativeHeight="251656192" behindDoc="0" locked="0" layoutInCell="1" allowOverlap="1" wp14:anchorId="05569E2F" wp14:editId="51B2FCF8">
            <wp:simplePos x="0" y="0"/>
            <wp:positionH relativeFrom="margin">
              <wp:posOffset>330835</wp:posOffset>
            </wp:positionH>
            <wp:positionV relativeFrom="margin">
              <wp:posOffset>5734685</wp:posOffset>
            </wp:positionV>
            <wp:extent cx="1391920" cy="2194560"/>
            <wp:effectExtent l="152400" t="171450" r="170180" b="16764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21945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4B5DE3" w:rsidRPr="00B301A4">
        <w:t>Davet</w:t>
      </w:r>
      <w:r w:rsidR="00ED0A3B" w:rsidRPr="00B301A4">
        <w:t xml:space="preserve">in gerekliliğini idrak etmiş ve bu yola revan olmuş davetçilerin davet </w:t>
      </w:r>
      <w:r w:rsidR="004B5DE3" w:rsidRPr="00B301A4">
        <w:t>yolunda ilerlerken</w:t>
      </w:r>
      <w:r w:rsidR="00B301A4">
        <w:t>, yolda kendilerini diri tutacak, yolda kendilerini kuvvetlendire</w:t>
      </w:r>
      <w:r w:rsidR="00B3573A">
        <w:t>ce</w:t>
      </w:r>
      <w:r w:rsidR="00B301A4">
        <w:t>k</w:t>
      </w:r>
      <w:r w:rsidR="004B5DE3" w:rsidRPr="00B301A4">
        <w:t xml:space="preserve"> </w:t>
      </w:r>
      <w:r w:rsidR="00ED0A3B" w:rsidRPr="00B301A4">
        <w:t xml:space="preserve">yol azığı edinmeleri </w:t>
      </w:r>
      <w:r w:rsidR="00B301A4" w:rsidRPr="00B301A4">
        <w:t xml:space="preserve">kaçınılmazdır. Aksi halde azığını almayan, yola hazırlıklı çıkmayan, çıktığı yolda azığını tazelemeyenlerin bu yolda devam edebilmeleri mümkün değildir. Üstad Seyyid Kutub, Davetçinin Yol Azığı </w:t>
      </w:r>
      <w:r>
        <w:t xml:space="preserve">adlı </w:t>
      </w:r>
      <w:r w:rsidR="00B301A4" w:rsidRPr="00B301A4">
        <w:t xml:space="preserve">kitabında davetçinin ihtiyaç duyacağı manevi etkenlerden bahsedip, </w:t>
      </w:r>
      <w:r w:rsidR="00A56B46">
        <w:t>karşılaşacağı</w:t>
      </w:r>
      <w:r w:rsidR="00B301A4" w:rsidRPr="00B301A4">
        <w:t xml:space="preserve"> </w:t>
      </w:r>
      <w:r w:rsidR="00311D73" w:rsidRPr="00B301A4">
        <w:t>birtakım</w:t>
      </w:r>
      <w:r w:rsidR="00B301A4" w:rsidRPr="00B301A4">
        <w:t xml:space="preserve"> zorluklar karşısında takınması gereken tavrı anlatmaktadır.</w:t>
      </w:r>
    </w:p>
    <w:p w14:paraId="189389AD" w14:textId="44931517" w:rsidR="0029253D" w:rsidRPr="00E6135E" w:rsidRDefault="00B301A4" w:rsidP="00E6135E">
      <w:pPr>
        <w:pStyle w:val="ListeParagraf"/>
        <w:jc w:val="both"/>
        <w:rPr>
          <w:b/>
          <w:bCs/>
        </w:rPr>
      </w:pPr>
      <w:r w:rsidRPr="00B301A4">
        <w:t>Seyyid Kutub</w:t>
      </w:r>
      <w:r w:rsidR="00A56B46">
        <w:t xml:space="preserve"> kitabın bir bölümünde şöyle demektedir</w:t>
      </w:r>
      <w:r w:rsidRPr="00B301A4">
        <w:t xml:space="preserve">: </w:t>
      </w:r>
      <w:r w:rsidR="000865C8" w:rsidRPr="00B301A4">
        <w:t>“</w:t>
      </w:r>
      <w:r w:rsidR="00260D00" w:rsidRPr="00260D00">
        <w:t>İnsanların düşüncesi sık sık değişebilir, sık sık unutmak, insanoğlunun bir diğer özelliğidir, öyleyse gönüllerin sık sık uyarılması gerekir. Çünkü uyarılan gönüller, parlaklık kazanır ve nurdan ışınlar yay</w:t>
      </w:r>
      <w:r w:rsidR="00260D00">
        <w:t>a</w:t>
      </w:r>
      <w:r w:rsidR="00260D00" w:rsidRPr="00260D00">
        <w:t>r. Uzun süre uyarılıp nasihatle beslenmeyen gönüller, katılaşma ve donukluğa mahkumdur. Işık ve aydınlığını kaybeden bir gönül, kararmakla karşı karşıyadır. İşte dava Adamı, bu tür durumlarda kat kat çaba harcamak zorundadır. Fazlasıyla sabırlı olmak zorundadır. Sapmaları, eğrilikleri, ilgisizliği, karakter bozukluğunu sabırla karşılamakla yükümlüdür. İnsanların değişik dönemlerdeki aksiliklerine, hiç beklenilmeyen tepkilerine ve cahiliyeye karşı hemen tavır takınmama konusunda sabretmek zorundadır...</w:t>
      </w:r>
      <w:r w:rsidR="000865C8">
        <w:t>”</w:t>
      </w:r>
    </w:p>
    <w:sectPr w:rsidR="0029253D" w:rsidRPr="00E6135E" w:rsidSect="00E6135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AAA8" w14:textId="77777777" w:rsidR="00454266" w:rsidRDefault="00454266" w:rsidP="00E6135E">
      <w:pPr>
        <w:spacing w:after="0" w:line="240" w:lineRule="auto"/>
      </w:pPr>
      <w:r>
        <w:separator/>
      </w:r>
    </w:p>
  </w:endnote>
  <w:endnote w:type="continuationSeparator" w:id="0">
    <w:p w14:paraId="22454C51" w14:textId="77777777" w:rsidR="00454266" w:rsidRDefault="00454266" w:rsidP="00E6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9D08" w14:textId="3FA6E485" w:rsidR="00E6135E" w:rsidRPr="00E6135E" w:rsidRDefault="00E6135E">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EFE1" w14:textId="77777777" w:rsidR="00454266" w:rsidRDefault="00454266" w:rsidP="00E6135E">
      <w:pPr>
        <w:spacing w:after="0" w:line="240" w:lineRule="auto"/>
      </w:pPr>
      <w:r>
        <w:separator/>
      </w:r>
    </w:p>
  </w:footnote>
  <w:footnote w:type="continuationSeparator" w:id="0">
    <w:p w14:paraId="65E87FDE" w14:textId="77777777" w:rsidR="00454266" w:rsidRDefault="00454266" w:rsidP="00E61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C2B8" w14:textId="27D1821A" w:rsidR="00E6135E" w:rsidRPr="00E6135E" w:rsidRDefault="00E6135E" w:rsidP="00E6135E">
    <w:pPr>
      <w:pStyle w:val="AralkYok"/>
      <w:jc w:val="right"/>
      <w:rPr>
        <w:sz w:val="34"/>
        <w:szCs w:val="34"/>
      </w:rPr>
    </w:pPr>
    <w:r w:rsidRPr="00E6135E">
      <w:rPr>
        <w:b/>
        <w:bCs/>
        <w:sz w:val="34"/>
        <w:szCs w:val="34"/>
      </w:rPr>
      <w:t>KİTAP TANITIMI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F73"/>
    <w:multiLevelType w:val="hybridMultilevel"/>
    <w:tmpl w:val="98B4B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01FE3"/>
    <w:rsid w:val="00045CB5"/>
    <w:rsid w:val="00073644"/>
    <w:rsid w:val="00076521"/>
    <w:rsid w:val="000865C8"/>
    <w:rsid w:val="000D2F61"/>
    <w:rsid w:val="00173A6F"/>
    <w:rsid w:val="00260D00"/>
    <w:rsid w:val="00265BD2"/>
    <w:rsid w:val="0029253D"/>
    <w:rsid w:val="002B3352"/>
    <w:rsid w:val="002C1E94"/>
    <w:rsid w:val="002D78A3"/>
    <w:rsid w:val="002F49B0"/>
    <w:rsid w:val="00311D73"/>
    <w:rsid w:val="0031270F"/>
    <w:rsid w:val="003149DD"/>
    <w:rsid w:val="00382B24"/>
    <w:rsid w:val="003D6FD8"/>
    <w:rsid w:val="00401FE3"/>
    <w:rsid w:val="00422B9F"/>
    <w:rsid w:val="00444AE3"/>
    <w:rsid w:val="00454266"/>
    <w:rsid w:val="004B5DE3"/>
    <w:rsid w:val="004C6035"/>
    <w:rsid w:val="00537275"/>
    <w:rsid w:val="005376E9"/>
    <w:rsid w:val="00560606"/>
    <w:rsid w:val="00562045"/>
    <w:rsid w:val="00575DE1"/>
    <w:rsid w:val="005C1D84"/>
    <w:rsid w:val="005F652E"/>
    <w:rsid w:val="006229F0"/>
    <w:rsid w:val="00645AB4"/>
    <w:rsid w:val="00672590"/>
    <w:rsid w:val="006731B8"/>
    <w:rsid w:val="006E566A"/>
    <w:rsid w:val="007212E7"/>
    <w:rsid w:val="00790D7E"/>
    <w:rsid w:val="00796A94"/>
    <w:rsid w:val="00875577"/>
    <w:rsid w:val="00877DE1"/>
    <w:rsid w:val="00894E34"/>
    <w:rsid w:val="008E3810"/>
    <w:rsid w:val="008E3DC3"/>
    <w:rsid w:val="00950ACA"/>
    <w:rsid w:val="009542D2"/>
    <w:rsid w:val="00987CB6"/>
    <w:rsid w:val="009979A5"/>
    <w:rsid w:val="00A56B46"/>
    <w:rsid w:val="00B0433B"/>
    <w:rsid w:val="00B301A4"/>
    <w:rsid w:val="00B3573A"/>
    <w:rsid w:val="00BA7703"/>
    <w:rsid w:val="00BE15CC"/>
    <w:rsid w:val="00C52E53"/>
    <w:rsid w:val="00C842C1"/>
    <w:rsid w:val="00CE6200"/>
    <w:rsid w:val="00D33236"/>
    <w:rsid w:val="00D54F0D"/>
    <w:rsid w:val="00D642F4"/>
    <w:rsid w:val="00D92BC1"/>
    <w:rsid w:val="00E35E4C"/>
    <w:rsid w:val="00E6135E"/>
    <w:rsid w:val="00EC2459"/>
    <w:rsid w:val="00ED0A3B"/>
    <w:rsid w:val="00F12E63"/>
    <w:rsid w:val="00F346FA"/>
    <w:rsid w:val="00F42BB7"/>
    <w:rsid w:val="00F863C2"/>
    <w:rsid w:val="00FA71B6"/>
    <w:rsid w:val="00FD05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22A5D"/>
  <w15:chartTrackingRefBased/>
  <w15:docId w15:val="{CFD4CAAA-223B-42CA-B852-5BAA2510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33236"/>
    <w:pPr>
      <w:spacing w:after="0" w:line="240" w:lineRule="auto"/>
    </w:pPr>
    <w:rPr>
      <w:rFonts w:eastAsiaTheme="minorEastAsia"/>
      <w:lang w:eastAsia="tr-TR"/>
    </w:rPr>
  </w:style>
  <w:style w:type="paragraph" w:styleId="ListeParagraf">
    <w:name w:val="List Paragraph"/>
    <w:basedOn w:val="Normal"/>
    <w:uiPriority w:val="34"/>
    <w:qFormat/>
    <w:rsid w:val="00D33236"/>
    <w:pPr>
      <w:ind w:left="720"/>
      <w:contextualSpacing/>
    </w:pPr>
  </w:style>
  <w:style w:type="paragraph" w:styleId="stBilgi">
    <w:name w:val="header"/>
    <w:basedOn w:val="Normal"/>
    <w:link w:val="stBilgiChar"/>
    <w:uiPriority w:val="99"/>
    <w:unhideWhenUsed/>
    <w:rsid w:val="00E613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135E"/>
  </w:style>
  <w:style w:type="paragraph" w:styleId="AltBilgi">
    <w:name w:val="footer"/>
    <w:basedOn w:val="Normal"/>
    <w:link w:val="AltBilgiChar"/>
    <w:uiPriority w:val="99"/>
    <w:unhideWhenUsed/>
    <w:rsid w:val="00E613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135E"/>
  </w:style>
  <w:style w:type="character" w:styleId="Kpr">
    <w:name w:val="Hyperlink"/>
    <w:basedOn w:val="VarsaylanParagrafYazTipi"/>
    <w:uiPriority w:val="99"/>
    <w:unhideWhenUsed/>
    <w:rsid w:val="00E61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425</Words>
  <Characters>2425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234</cp:revision>
  <dcterms:created xsi:type="dcterms:W3CDTF">2022-10-13T19:46:00Z</dcterms:created>
  <dcterms:modified xsi:type="dcterms:W3CDTF">2022-11-03T18:51:00Z</dcterms:modified>
</cp:coreProperties>
</file>