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E4FB" w14:textId="7F02534D" w:rsidR="005130F3" w:rsidRPr="00E30A97" w:rsidRDefault="005130F3" w:rsidP="00E30A97">
      <w:pPr>
        <w:pStyle w:val="AralkYok"/>
        <w:jc w:val="center"/>
        <w:rPr>
          <w:sz w:val="50"/>
          <w:szCs w:val="50"/>
        </w:rPr>
      </w:pPr>
      <w:bookmarkStart w:id="0" w:name="_Hlk123290286"/>
      <w:r w:rsidRPr="00E30A97">
        <w:rPr>
          <w:b/>
          <w:bCs/>
          <w:sz w:val="50"/>
          <w:szCs w:val="50"/>
        </w:rPr>
        <w:t>İslam Davetçilerine Tavsiye Kitaplar</w:t>
      </w:r>
      <w:r w:rsidR="00E30A97">
        <w:rPr>
          <w:b/>
          <w:bCs/>
          <w:sz w:val="50"/>
          <w:szCs w:val="50"/>
        </w:rPr>
        <w:t xml:space="preserve"> </w:t>
      </w:r>
      <w:r w:rsidRPr="00E30A97">
        <w:rPr>
          <w:b/>
          <w:bCs/>
          <w:sz w:val="50"/>
          <w:szCs w:val="50"/>
        </w:rPr>
        <w:t>-2</w:t>
      </w:r>
    </w:p>
    <w:bookmarkEnd w:id="0"/>
    <w:p w14:paraId="2ECB8FF3" w14:textId="71998C7F" w:rsidR="005130F3" w:rsidRDefault="005130F3" w:rsidP="00E30A97">
      <w:pPr>
        <w:ind w:firstLine="360"/>
        <w:jc w:val="both"/>
      </w:pPr>
      <w:r>
        <w:t>Davet ve davetçilik alanında, bizzat davetçilik rolünü üstlenen yazarlar tarafından kaleme alınan kitapları siz okurlarımızla tanıştırmaya devam ediyoruz.</w:t>
      </w:r>
    </w:p>
    <w:p w14:paraId="2F46A5DC" w14:textId="77777777" w:rsidR="005130F3" w:rsidRDefault="005130F3" w:rsidP="00E30A97">
      <w:pPr>
        <w:pStyle w:val="ListeParagraf"/>
        <w:ind w:firstLine="69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C25D97D" wp14:editId="5E4ADFCD">
            <wp:simplePos x="0" y="0"/>
            <wp:positionH relativeFrom="column">
              <wp:posOffset>647700</wp:posOffset>
            </wp:positionH>
            <wp:positionV relativeFrom="paragraph">
              <wp:posOffset>169545</wp:posOffset>
            </wp:positionV>
            <wp:extent cx="1488440" cy="2306320"/>
            <wp:effectExtent l="190500" t="171450" r="168910" b="170180"/>
            <wp:wrapTight wrapText="bothSides">
              <wp:wrapPolygon edited="0">
                <wp:start x="-2488" y="-1606"/>
                <wp:lineTo x="-2765" y="21767"/>
                <wp:lineTo x="-1935" y="23194"/>
                <wp:lineTo x="23222" y="23194"/>
                <wp:lineTo x="24051" y="21767"/>
                <wp:lineTo x="24051" y="1606"/>
                <wp:lineTo x="23498" y="-1070"/>
                <wp:lineTo x="23498" y="-1606"/>
                <wp:lineTo x="-2488" y="-1606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 t="11999" r="27199" b="13600"/>
                    <a:stretch/>
                  </pic:blipFill>
                  <pic:spPr bwMode="auto">
                    <a:xfrm>
                      <a:off x="0" y="0"/>
                      <a:ext cx="1488440" cy="2306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31B8">
        <w:rPr>
          <w:b/>
          <w:bCs/>
        </w:rPr>
        <w:t>Davet ve Davetçinin Problemleri</w:t>
      </w:r>
      <w:r>
        <w:rPr>
          <w:b/>
          <w:bCs/>
        </w:rPr>
        <w:t xml:space="preserve"> | Fethi Yeken</w:t>
      </w:r>
    </w:p>
    <w:p w14:paraId="4455C71B" w14:textId="77777777" w:rsidR="005130F3" w:rsidRPr="006731B8" w:rsidRDefault="005130F3" w:rsidP="005130F3">
      <w:pPr>
        <w:pStyle w:val="ListeParagraf"/>
        <w:rPr>
          <w:b/>
          <w:bCs/>
        </w:rPr>
      </w:pPr>
    </w:p>
    <w:p w14:paraId="29C43D03" w14:textId="77777777" w:rsidR="005130F3" w:rsidRDefault="005130F3" w:rsidP="00E30A97">
      <w:pPr>
        <w:pStyle w:val="ListeParagraf"/>
        <w:ind w:firstLine="696"/>
        <w:jc w:val="both"/>
      </w:pPr>
      <w:r>
        <w:t xml:space="preserve">Davet ve Davetçinin Problemleri adlı eserinde Fethi Yeken, İslami hareketin </w:t>
      </w:r>
      <w:r w:rsidRPr="00B0433B">
        <w:t xml:space="preserve">vaaz ve </w:t>
      </w:r>
      <w:proofErr w:type="spellStart"/>
      <w:r w:rsidRPr="00B0433B">
        <w:t>irşad</w:t>
      </w:r>
      <w:proofErr w:type="spellEnd"/>
      <w:r w:rsidRPr="00B0433B">
        <w:t xml:space="preserve"> yöntemini takip ede</w:t>
      </w:r>
      <w:r>
        <w:t>n</w:t>
      </w:r>
      <w:r w:rsidRPr="00B0433B">
        <w:t xml:space="preserve"> yönlendirici bir cemiyet, konferanslar ve münazaralar düzenleyen edebi bir kuruluş, İslam alimlerini yetiştiren şer'i bir enstitü ve İslam kültürünü yaymak </w:t>
      </w:r>
      <w:r>
        <w:t>gibi bunları ana gaye haline getiren bir kuruluş olmadığından bahseder. Bunun yanı sıra</w:t>
      </w:r>
      <w:r w:rsidRPr="00B0433B">
        <w:t xml:space="preserve"> İslami </w:t>
      </w:r>
      <w:r>
        <w:t>h</w:t>
      </w:r>
      <w:r w:rsidRPr="00B0433B">
        <w:t>areke</w:t>
      </w:r>
      <w:r>
        <w:t>tin</w:t>
      </w:r>
      <w:r w:rsidRPr="00B0433B">
        <w:t xml:space="preserve"> materyalist felsefe ve düşünce ilkelerini ortaya çıkaran, b</w:t>
      </w:r>
      <w:r>
        <w:t>a</w:t>
      </w:r>
      <w:r w:rsidRPr="00B0433B">
        <w:t xml:space="preserve">tılı bütün şekilleriyle reddeden, </w:t>
      </w:r>
      <w:proofErr w:type="spellStart"/>
      <w:r w:rsidRPr="00B0433B">
        <w:t>tağutların</w:t>
      </w:r>
      <w:proofErr w:type="spellEnd"/>
      <w:r w:rsidRPr="00B0433B">
        <w:t xml:space="preserve"> saltanatını ortadan kaldırmak için cihad sancağını açan ve yeryüzünde din yalnızca Allah'ın oluncaya kadar cihadı devam ettirecek bir </w:t>
      </w:r>
      <w:r>
        <w:t>hareket oluşundan bahsederek öncelikle gerçek hedefi ortaya koymakta ve ardından izlenecek, takip edilecek yol ve metot konusuna değinmektedir.</w:t>
      </w:r>
      <w:r w:rsidRPr="00B0433B">
        <w:t xml:space="preserve"> </w:t>
      </w:r>
      <w:r>
        <w:t xml:space="preserve">Buna bağlı olarak eserinde </w:t>
      </w:r>
      <w:r w:rsidRPr="00B0433B">
        <w:t>İslam coğrafyasında</w:t>
      </w:r>
      <w:r>
        <w:t>ki zulüm</w:t>
      </w:r>
      <w:r w:rsidRPr="00B0433B">
        <w:t xml:space="preserve"> egemenliğe son vermek için bugüne kadar kurulmuş çeşitli legal ve illegal kuruluş ve örgütlerin geçirdikleri evreleri ve yaşadıkları tecrübeleri de inceleyerek evrensel bir İslami hareketin nasıl olması gerektiğini neden ve </w:t>
      </w:r>
      <w:proofErr w:type="spellStart"/>
      <w:r w:rsidRPr="00B0433B">
        <w:t>niçinleriyle</w:t>
      </w:r>
      <w:proofErr w:type="spellEnd"/>
      <w:r w:rsidRPr="00B0433B">
        <w:t xml:space="preserve"> birlikte anlatmaya </w:t>
      </w:r>
      <w:r>
        <w:t>çalışmıştır.</w:t>
      </w:r>
      <w:r w:rsidRPr="00B0433B">
        <w:t xml:space="preserve"> Fethi Yeken bu eseriyle bir çoğumuzun düşünce ufkunu genişleteceği muhakkaktır.</w:t>
      </w:r>
    </w:p>
    <w:p w14:paraId="68656CA3" w14:textId="77777777" w:rsidR="005130F3" w:rsidRDefault="005130F3" w:rsidP="005130F3">
      <w:pPr>
        <w:pStyle w:val="ListeParagraf"/>
      </w:pPr>
    </w:p>
    <w:p w14:paraId="16058D2C" w14:textId="77777777" w:rsidR="005130F3" w:rsidRDefault="005130F3" w:rsidP="005130F3">
      <w:pPr>
        <w:pStyle w:val="ListeParagraf"/>
      </w:pPr>
    </w:p>
    <w:p w14:paraId="6E05904C" w14:textId="77777777" w:rsidR="005130F3" w:rsidRPr="00B0433B" w:rsidRDefault="005130F3" w:rsidP="005130F3">
      <w:pPr>
        <w:pStyle w:val="ListeParagraf"/>
      </w:pPr>
    </w:p>
    <w:p w14:paraId="7C74063E" w14:textId="44B3454E" w:rsidR="005130F3" w:rsidRPr="00E30A97" w:rsidRDefault="005130F3" w:rsidP="00E30A97">
      <w:pPr>
        <w:ind w:firstLine="708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643F5" wp14:editId="0A13BC63">
            <wp:simplePos x="0" y="0"/>
            <wp:positionH relativeFrom="margin">
              <wp:posOffset>323167</wp:posOffset>
            </wp:positionH>
            <wp:positionV relativeFrom="margin">
              <wp:posOffset>5136287</wp:posOffset>
            </wp:positionV>
            <wp:extent cx="1541780" cy="2430780"/>
            <wp:effectExtent l="190500" t="171450" r="172720" b="1790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430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97">
        <w:rPr>
          <w:b/>
          <w:bCs/>
        </w:rPr>
        <w:t>Nasıl Davet Edelim | Muhammed Kutup</w:t>
      </w:r>
    </w:p>
    <w:p w14:paraId="0A2081F2" w14:textId="7D4D562F" w:rsidR="005130F3" w:rsidRPr="0029253D" w:rsidRDefault="005130F3" w:rsidP="00E30A97">
      <w:pPr>
        <w:pStyle w:val="ListeParagraf"/>
        <w:ind w:firstLine="696"/>
        <w:jc w:val="both"/>
      </w:pPr>
      <w:r w:rsidRPr="0029253D">
        <w:t>İ</w:t>
      </w:r>
      <w:r>
        <w:t>slam’a davet vazifesinin nasıl gerçekleştirileceği bu vazifeyi anlamaktan sonraki en mühim meselelerdendir. Yazar Muhammed Kutub, davetin önemiyle alakalı şu iki hususa değinmektedir: B</w:t>
      </w:r>
      <w:r w:rsidRPr="0029253D">
        <w:t xml:space="preserve">ugün İslam dünyasının </w:t>
      </w:r>
      <w:r>
        <w:t xml:space="preserve">ve Müslümanların </w:t>
      </w:r>
      <w:r w:rsidRPr="0029253D">
        <w:t xml:space="preserve">karşı karşıya kaldığı </w:t>
      </w:r>
      <w:r>
        <w:t>tehlikeler</w:t>
      </w:r>
      <w:r w:rsidRPr="0029253D">
        <w:t xml:space="preserve"> son derece keskin</w:t>
      </w:r>
      <w:r>
        <w:t>dir</w:t>
      </w:r>
      <w:r w:rsidR="0099002A">
        <w:t>. T</w:t>
      </w:r>
      <w:r>
        <w:t>opyekûn İslam</w:t>
      </w:r>
      <w:r w:rsidRPr="0029253D">
        <w:t xml:space="preserve"> düşmanlar</w:t>
      </w:r>
      <w:r>
        <w:t>ı</w:t>
      </w:r>
      <w:r w:rsidRPr="0029253D">
        <w:t xml:space="preserve"> İslam’a karşı savaşmak için bir araya gelmiş bulunuyor</w:t>
      </w:r>
      <w:r w:rsidR="00F2419C">
        <w:t>lar</w:t>
      </w:r>
      <w:r w:rsidRPr="0029253D">
        <w:t xml:space="preserve">. </w:t>
      </w:r>
      <w:r>
        <w:t>Yazarımız bu düşmanlığın b</w:t>
      </w:r>
      <w:r w:rsidRPr="0029253D">
        <w:t xml:space="preserve">elki de daha önceden bu çapta ve bu ısrar ile bir araya </w:t>
      </w:r>
      <w:r>
        <w:t>gelinmediğine değinmektedir. Hem bu sebeple hem de d</w:t>
      </w:r>
      <w:r w:rsidRPr="0029253D">
        <w:t xml:space="preserve">iğer taraftan </w:t>
      </w:r>
      <w:r>
        <w:t>“</w:t>
      </w:r>
      <w:r w:rsidRPr="0029253D">
        <w:t xml:space="preserve">bugün insanlığın İslam’a </w:t>
      </w:r>
      <w:r>
        <w:t xml:space="preserve">olan </w:t>
      </w:r>
      <w:r w:rsidRPr="0029253D">
        <w:t>ihtiyacı</w:t>
      </w:r>
      <w:r>
        <w:t>,</w:t>
      </w:r>
      <w:r w:rsidRPr="0029253D">
        <w:t xml:space="preserve"> Rasulullah</w:t>
      </w:r>
      <w:r>
        <w:t xml:space="preserve"> Sallallahu Aleyhi ve Sellem’e </w:t>
      </w:r>
      <w:r w:rsidRPr="0029253D">
        <w:t>indirildiği gündeki ihtiyacından daha az değildi</w:t>
      </w:r>
      <w:r>
        <w:t>r” diyerek davetin önemi üzerinde durmuş, ardından g</w:t>
      </w:r>
      <w:r w:rsidRPr="0029253D">
        <w:t>erek Asr-ı Saadet dönemi gerekse çağımızda davetin nasıl olduğu ve olması gerektiğiyle ilgili Kur'an ve hadis ışığında</w:t>
      </w:r>
      <w:r>
        <w:t>ki</w:t>
      </w:r>
      <w:r w:rsidRPr="0029253D">
        <w:t xml:space="preserve"> değerli bilgileri</w:t>
      </w:r>
      <w:r>
        <w:t xml:space="preserve"> ele almıştır.</w:t>
      </w:r>
    </w:p>
    <w:p w14:paraId="30DC9D1F" w14:textId="77777777" w:rsidR="00575DE1" w:rsidRDefault="00575DE1"/>
    <w:sectPr w:rsidR="00575DE1" w:rsidSect="00A949F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3612" w14:textId="77777777" w:rsidR="002D5850" w:rsidRDefault="002D5850" w:rsidP="00E30A97">
      <w:pPr>
        <w:spacing w:after="0" w:line="240" w:lineRule="auto"/>
      </w:pPr>
      <w:r>
        <w:separator/>
      </w:r>
    </w:p>
  </w:endnote>
  <w:endnote w:type="continuationSeparator" w:id="0">
    <w:p w14:paraId="1A8F4D06" w14:textId="77777777" w:rsidR="002D5850" w:rsidRDefault="002D5850" w:rsidP="00E3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1E52" w14:textId="5107DD40" w:rsidR="00E30A97" w:rsidRPr="00E30A97" w:rsidRDefault="00E30A97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bookmarkStart w:id="45" w:name="_Hlk116916239"/>
    <w:bookmarkStart w:id="46" w:name="_Hlk116916240"/>
    <w:bookmarkStart w:id="47" w:name="_Hlk116916395"/>
    <w:bookmarkStart w:id="48" w:name="_Hlk116916396"/>
    <w:bookmarkStart w:id="49" w:name="_Hlk116916966"/>
    <w:bookmarkStart w:id="50" w:name="_Hlk116916967"/>
    <w:r w:rsidRPr="005C0DFB">
      <w:rPr>
        <w:b/>
        <w:bCs/>
      </w:rPr>
      <w:t>FND 13</w:t>
    </w:r>
    <w:r>
      <w:rPr>
        <w:b/>
        <w:bCs/>
      </w:rPr>
      <w:t>8</w:t>
    </w:r>
    <w:r w:rsidRPr="005C0DFB">
      <w:rPr>
        <w:b/>
        <w:bCs/>
      </w:rPr>
      <w:t>. Sayı- E</w:t>
    </w:r>
    <w:r>
      <w:rPr>
        <w:b/>
        <w:bCs/>
      </w:rPr>
      <w:t>kim</w:t>
    </w:r>
    <w:r w:rsidRPr="005C0DFB">
      <w:rPr>
        <w:b/>
        <w:bCs/>
      </w:rPr>
      <w:t xml:space="preserve"> 2022                                                                                                                                        </w:t>
    </w:r>
    <w:hyperlink r:id="rId1" w:history="1">
      <w:r w:rsidRPr="005C0DFB"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A208" w14:textId="77777777" w:rsidR="002D5850" w:rsidRDefault="002D5850" w:rsidP="00E30A97">
      <w:pPr>
        <w:spacing w:after="0" w:line="240" w:lineRule="auto"/>
      </w:pPr>
      <w:r>
        <w:separator/>
      </w:r>
    </w:p>
  </w:footnote>
  <w:footnote w:type="continuationSeparator" w:id="0">
    <w:p w14:paraId="40892769" w14:textId="77777777" w:rsidR="002D5850" w:rsidRDefault="002D5850" w:rsidP="00E3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58A" w14:textId="44D08EE6" w:rsidR="00E30A97" w:rsidRPr="00E30A97" w:rsidRDefault="00E30A97" w:rsidP="00E30A97">
    <w:pPr>
      <w:pStyle w:val="AralkYok"/>
      <w:jc w:val="right"/>
      <w:rPr>
        <w:sz w:val="34"/>
        <w:szCs w:val="34"/>
      </w:rPr>
    </w:pPr>
    <w:r w:rsidRPr="00E30A97">
      <w:rPr>
        <w:b/>
        <w:bCs/>
        <w:sz w:val="34"/>
        <w:szCs w:val="34"/>
      </w:rPr>
      <w:t>KİTAP TANITIMI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F73"/>
    <w:multiLevelType w:val="hybridMultilevel"/>
    <w:tmpl w:val="98B4B9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D"/>
    <w:rsid w:val="000971F3"/>
    <w:rsid w:val="000C2D0C"/>
    <w:rsid w:val="00116F79"/>
    <w:rsid w:val="002D5850"/>
    <w:rsid w:val="003B3E09"/>
    <w:rsid w:val="005130F3"/>
    <w:rsid w:val="00526A2B"/>
    <w:rsid w:val="00560222"/>
    <w:rsid w:val="00575DE1"/>
    <w:rsid w:val="008467CD"/>
    <w:rsid w:val="0099002A"/>
    <w:rsid w:val="00A03A3C"/>
    <w:rsid w:val="00A949F8"/>
    <w:rsid w:val="00E30A97"/>
    <w:rsid w:val="00ED0530"/>
    <w:rsid w:val="00F2206B"/>
    <w:rsid w:val="00F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A29"/>
  <w15:chartTrackingRefBased/>
  <w15:docId w15:val="{D7261FC6-2F68-4C3D-A429-A74AFAB5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30F3"/>
    <w:pPr>
      <w:ind w:left="720"/>
      <w:contextualSpacing/>
    </w:pPr>
  </w:style>
  <w:style w:type="paragraph" w:styleId="AralkYok">
    <w:name w:val="No Spacing"/>
    <w:uiPriority w:val="1"/>
    <w:qFormat/>
    <w:rsid w:val="005130F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0A97"/>
  </w:style>
  <w:style w:type="paragraph" w:styleId="AltBilgi">
    <w:name w:val="footer"/>
    <w:basedOn w:val="Normal"/>
    <w:link w:val="AltBilgiChar"/>
    <w:uiPriority w:val="99"/>
    <w:unhideWhenUsed/>
    <w:rsid w:val="00E3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0A97"/>
  </w:style>
  <w:style w:type="character" w:styleId="Kpr">
    <w:name w:val="Hyperlink"/>
    <w:basedOn w:val="VarsaylanParagrafYazTipi"/>
    <w:uiPriority w:val="99"/>
    <w:unhideWhenUsed/>
    <w:rsid w:val="00E30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YARDIMCI</dc:creator>
  <cp:keywords/>
  <dc:description/>
  <cp:lastModifiedBy>Beyza Smbl</cp:lastModifiedBy>
  <cp:revision>3</cp:revision>
  <dcterms:created xsi:type="dcterms:W3CDTF">2022-10-25T07:55:00Z</dcterms:created>
  <dcterms:modified xsi:type="dcterms:W3CDTF">2022-12-30T08:13:00Z</dcterms:modified>
</cp:coreProperties>
</file>