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8FCC" w14:textId="2F90725C" w:rsidR="0023781B" w:rsidRPr="00814C06" w:rsidRDefault="00814C06" w:rsidP="00814C06">
      <w:pPr>
        <w:jc w:val="center"/>
        <w:rPr>
          <w:b/>
          <w:bCs/>
          <w:sz w:val="50"/>
          <w:szCs w:val="50"/>
        </w:rPr>
      </w:pPr>
      <w:r w:rsidRPr="00814C06">
        <w:rPr>
          <w:b/>
          <w:bCs/>
          <w:sz w:val="50"/>
          <w:szCs w:val="50"/>
        </w:rPr>
        <w:t>Gündeme Dair…</w:t>
      </w:r>
    </w:p>
    <w:p w14:paraId="0CACC7A6" w14:textId="032A176A" w:rsidR="0023781B" w:rsidRPr="00644161" w:rsidRDefault="003B0800" w:rsidP="00644161">
      <w:pPr>
        <w:ind w:firstLine="708"/>
        <w:rPr>
          <w:b/>
          <w:bCs/>
        </w:rPr>
      </w:pPr>
      <w:r w:rsidRPr="00644161">
        <w:rPr>
          <w:b/>
          <w:bCs/>
        </w:rPr>
        <w:t>H</w:t>
      </w:r>
      <w:r w:rsidR="00814C06">
        <w:rPr>
          <w:b/>
          <w:bCs/>
        </w:rPr>
        <w:t>A</w:t>
      </w:r>
      <w:r w:rsidRPr="00644161">
        <w:rPr>
          <w:b/>
          <w:bCs/>
        </w:rPr>
        <w:t>KS</w:t>
      </w:r>
      <w:r w:rsidR="00814C06">
        <w:rPr>
          <w:b/>
          <w:bCs/>
        </w:rPr>
        <w:t>I</w:t>
      </w:r>
      <w:r w:rsidRPr="00644161">
        <w:rPr>
          <w:b/>
          <w:bCs/>
        </w:rPr>
        <w:t>Z TUTUKLU</w:t>
      </w:r>
      <w:r w:rsidR="00814C06">
        <w:rPr>
          <w:b/>
          <w:bCs/>
        </w:rPr>
        <w:t>LU</w:t>
      </w:r>
      <w:r w:rsidRPr="00644161">
        <w:rPr>
          <w:b/>
          <w:bCs/>
        </w:rPr>
        <w:t>KTA</w:t>
      </w:r>
      <w:r w:rsidR="00644161" w:rsidRPr="00644161">
        <w:rPr>
          <w:b/>
          <w:bCs/>
        </w:rPr>
        <w:t xml:space="preserve"> </w:t>
      </w:r>
      <w:r w:rsidR="003447D7" w:rsidRPr="00644161">
        <w:rPr>
          <w:b/>
          <w:bCs/>
        </w:rPr>
        <w:t>MAHKEME TARİHİ BELLİ OLDU</w:t>
      </w:r>
      <w:r w:rsidRPr="00644161">
        <w:rPr>
          <w:b/>
          <w:bCs/>
        </w:rPr>
        <w:t>!</w:t>
      </w:r>
    </w:p>
    <w:p w14:paraId="07C909BC" w14:textId="568FA9B7" w:rsidR="0023781B" w:rsidRPr="003B0800" w:rsidRDefault="0023781B" w:rsidP="00644161">
      <w:pPr>
        <w:ind w:firstLine="708"/>
        <w:jc w:val="both"/>
      </w:pPr>
      <w:r w:rsidRPr="003B0800">
        <w:t xml:space="preserve">Alparslan Kuytul Hocaefendi ve 9 kişinin iddianameleri hazırlandı. Hocaefendi ve farklı cezaevlerinde tutuklulukları devam eden Furkan Hareketi mensuplarının suç örgütü kurma, yönetme, üye olma, yağma iddialarıyla yargılanacağı </w:t>
      </w:r>
      <w:r w:rsidR="00A5391E">
        <w:t>ve</w:t>
      </w:r>
      <w:r w:rsidRPr="003B0800">
        <w:t xml:space="preserve"> davanın ilk duruşmasının 13 Ocak 2023’te görüleceği </w:t>
      </w:r>
      <w:r w:rsidR="00A5391E">
        <w:t>öğrenildi</w:t>
      </w:r>
      <w:r w:rsidRPr="003B0800">
        <w:t>.</w:t>
      </w:r>
    </w:p>
    <w:p w14:paraId="4969F411" w14:textId="3D76319E" w:rsidR="00A32E85" w:rsidRPr="00644161" w:rsidRDefault="00A5391E" w:rsidP="00644161">
      <w:pPr>
        <w:ind w:firstLine="708"/>
        <w:rPr>
          <w:b/>
          <w:bCs/>
          <w:lang w:eastAsia="tr-TR"/>
        </w:rPr>
      </w:pPr>
      <w:r>
        <w:rPr>
          <w:b/>
          <w:bCs/>
          <w:lang w:eastAsia="tr-TR"/>
        </w:rPr>
        <w:t>İTİKAF OLAYINA</w:t>
      </w:r>
      <w:r w:rsidR="00A32E85" w:rsidRPr="00644161">
        <w:rPr>
          <w:b/>
          <w:bCs/>
          <w:lang w:eastAsia="tr-TR"/>
        </w:rPr>
        <w:t xml:space="preserve"> TAKİPSİZLİK KARARI</w:t>
      </w:r>
    </w:p>
    <w:p w14:paraId="112B44CB" w14:textId="38683D2A" w:rsidR="00644161" w:rsidRDefault="00A32E85" w:rsidP="00A5391E">
      <w:pPr>
        <w:ind w:firstLine="708"/>
        <w:jc w:val="both"/>
        <w:rPr>
          <w:rFonts w:eastAsia="Times New Roman" w:cstheme="minorHAnsi"/>
          <w:lang w:eastAsia="tr-TR"/>
        </w:rPr>
      </w:pPr>
      <w:r w:rsidRPr="00A32E85">
        <w:rPr>
          <w:lang w:eastAsia="tr-TR"/>
        </w:rPr>
        <w:t>Alparslan Kuytul Hoca</w:t>
      </w:r>
      <w:r>
        <w:rPr>
          <w:lang w:eastAsia="tr-TR"/>
        </w:rPr>
        <w:t>efendi</w:t>
      </w:r>
      <w:r w:rsidRPr="00A32E85">
        <w:rPr>
          <w:lang w:eastAsia="tr-TR"/>
        </w:rPr>
        <w:t xml:space="preserve"> ve Furkan Hareketi </w:t>
      </w:r>
      <w:r w:rsidR="00A5391E">
        <w:rPr>
          <w:lang w:eastAsia="tr-TR"/>
        </w:rPr>
        <w:t>m</w:t>
      </w:r>
      <w:r w:rsidRPr="00A32E85">
        <w:rPr>
          <w:lang w:eastAsia="tr-TR"/>
        </w:rPr>
        <w:t xml:space="preserve">ensuplarının geçen yıl Ramazan ayında itikaf ibadetini ihya etmek için girdikleri camilere emniyet güçleri eş zamanlı baskın düzenlemişti. </w:t>
      </w:r>
      <w:r w:rsidR="00A5391E" w:rsidRPr="00A32E85">
        <w:rPr>
          <w:lang w:eastAsia="tr-TR"/>
        </w:rPr>
        <w:t>G</w:t>
      </w:r>
      <w:r w:rsidRPr="00A32E85">
        <w:rPr>
          <w:lang w:eastAsia="tr-TR"/>
        </w:rPr>
        <w:t xml:space="preserve">erçekleşen skandal olay sonrası Alparslan </w:t>
      </w:r>
      <w:r>
        <w:rPr>
          <w:lang w:eastAsia="tr-TR"/>
        </w:rPr>
        <w:t xml:space="preserve">Kuytul </w:t>
      </w:r>
      <w:r w:rsidRPr="00A32E85">
        <w:rPr>
          <w:lang w:eastAsia="tr-TR"/>
        </w:rPr>
        <w:t>Hoca</w:t>
      </w:r>
      <w:r>
        <w:rPr>
          <w:lang w:eastAsia="tr-TR"/>
        </w:rPr>
        <w:t>efendi</w:t>
      </w:r>
      <w:r w:rsidRPr="00A32E85">
        <w:rPr>
          <w:lang w:eastAsia="tr-TR"/>
        </w:rPr>
        <w:t xml:space="preserve"> ve 400’e yakın </w:t>
      </w:r>
      <w:r>
        <w:rPr>
          <w:lang w:eastAsia="tr-TR"/>
        </w:rPr>
        <w:t xml:space="preserve">Furkan Hareketi </w:t>
      </w:r>
      <w:r w:rsidR="00A5391E">
        <w:rPr>
          <w:lang w:eastAsia="tr-TR"/>
        </w:rPr>
        <w:t>m</w:t>
      </w:r>
      <w:r>
        <w:rPr>
          <w:lang w:eastAsia="tr-TR"/>
        </w:rPr>
        <w:t xml:space="preserve">ensubu </w:t>
      </w:r>
      <w:r w:rsidRPr="00A32E85">
        <w:rPr>
          <w:lang w:eastAsia="tr-TR"/>
        </w:rPr>
        <w:t>ağır müdahaleyle gözaltına alınmıştı.</w:t>
      </w:r>
      <w:r>
        <w:rPr>
          <w:lang w:eastAsia="tr-TR"/>
        </w:rPr>
        <w:t xml:space="preserve"> </w:t>
      </w:r>
      <w:r w:rsidR="00A5391E">
        <w:rPr>
          <w:lang w:eastAsia="tr-TR"/>
        </w:rPr>
        <w:t>Bu olay</w:t>
      </w:r>
      <w:r w:rsidRPr="00A32E85">
        <w:rPr>
          <w:lang w:eastAsia="tr-TR"/>
        </w:rPr>
        <w:t xml:space="preserve"> hakkında İçişleri Bakanı Süleyman Soylu olayın provokatif bir eylem olduğunu açıklayarak yeni bir skandala imza atmıştı. Bakanın ifadeleri sonrası 274 Furkan Hareketi mensubu hakkında soruşturma başlatıldı.</w:t>
      </w:r>
      <w:r w:rsidR="00644161">
        <w:rPr>
          <w:lang w:eastAsia="tr-TR"/>
        </w:rPr>
        <w:t xml:space="preserve"> </w:t>
      </w:r>
      <w:r w:rsidRPr="00A32E85">
        <w:rPr>
          <w:lang w:eastAsia="tr-TR"/>
        </w:rPr>
        <w:t>Furkan Hareketi mensuplarının aleyhine delil bulamayan savcı, olaya takipsizlik kararı verdi.</w:t>
      </w:r>
      <w:r w:rsidR="00A5391E">
        <w:rPr>
          <w:lang w:eastAsia="tr-TR"/>
        </w:rPr>
        <w:t xml:space="preserve"> </w:t>
      </w:r>
      <w:r w:rsidRPr="00A32E85">
        <w:rPr>
          <w:rFonts w:eastAsia="Times New Roman" w:cstheme="minorHAnsi"/>
          <w:lang w:eastAsia="tr-TR"/>
        </w:rPr>
        <w:t>Konuyla ilgili</w:t>
      </w:r>
      <w:r w:rsidR="005A0D70">
        <w:rPr>
          <w:rFonts w:eastAsia="Times New Roman" w:cstheme="minorHAnsi"/>
          <w:lang w:eastAsia="tr-TR"/>
        </w:rPr>
        <w:t xml:space="preserve"> takipsizlik kararını duyuran</w:t>
      </w:r>
      <w:r w:rsidR="00A5391E">
        <w:rPr>
          <w:rFonts w:eastAsia="Times New Roman" w:cstheme="minorHAnsi"/>
          <w:lang w:eastAsia="tr-TR"/>
        </w:rPr>
        <w:t xml:space="preserve"> </w:t>
      </w:r>
      <w:r w:rsidR="00A5391E" w:rsidRPr="00A32E85">
        <w:rPr>
          <w:rFonts w:eastAsia="Times New Roman" w:cstheme="minorHAnsi"/>
          <w:lang w:eastAsia="tr-TR"/>
        </w:rPr>
        <w:t>Av</w:t>
      </w:r>
      <w:r w:rsidR="00A5391E">
        <w:rPr>
          <w:rFonts w:eastAsia="Times New Roman" w:cstheme="minorHAnsi"/>
          <w:lang w:eastAsia="tr-TR"/>
        </w:rPr>
        <w:t xml:space="preserve">. </w:t>
      </w:r>
      <w:r w:rsidR="00A5391E" w:rsidRPr="00A32E85">
        <w:rPr>
          <w:rFonts w:eastAsia="Times New Roman" w:cstheme="minorHAnsi"/>
          <w:lang w:eastAsia="tr-TR"/>
        </w:rPr>
        <w:t>Alişan İnci</w:t>
      </w:r>
      <w:r w:rsidR="00A5391E">
        <w:rPr>
          <w:rFonts w:eastAsia="Times New Roman" w:cstheme="minorHAnsi"/>
          <w:lang w:eastAsia="tr-TR"/>
        </w:rPr>
        <w:t xml:space="preserve"> şu</w:t>
      </w:r>
      <w:r w:rsidR="00A5391E" w:rsidRPr="00A32E85">
        <w:rPr>
          <w:rFonts w:eastAsia="Times New Roman" w:cstheme="minorHAnsi"/>
          <w:lang w:eastAsia="tr-TR"/>
        </w:rPr>
        <w:t xml:space="preserve"> </w:t>
      </w:r>
      <w:r w:rsidRPr="00A32E85">
        <w:rPr>
          <w:rFonts w:eastAsia="Times New Roman" w:cstheme="minorHAnsi"/>
          <w:lang w:eastAsia="tr-TR"/>
        </w:rPr>
        <w:t>açıklama</w:t>
      </w:r>
      <w:r w:rsidR="00A5391E">
        <w:rPr>
          <w:rFonts w:eastAsia="Times New Roman" w:cstheme="minorHAnsi"/>
          <w:lang w:eastAsia="tr-TR"/>
        </w:rPr>
        <w:t>yı</w:t>
      </w:r>
      <w:r w:rsidRPr="00A32E85">
        <w:rPr>
          <w:rFonts w:eastAsia="Times New Roman" w:cstheme="minorHAnsi"/>
          <w:lang w:eastAsia="tr-TR"/>
        </w:rPr>
        <w:t xml:space="preserve"> yap</w:t>
      </w:r>
      <w:r w:rsidR="00A5391E">
        <w:rPr>
          <w:rFonts w:eastAsia="Times New Roman" w:cstheme="minorHAnsi"/>
          <w:lang w:eastAsia="tr-TR"/>
        </w:rPr>
        <w:t>tı</w:t>
      </w:r>
      <w:r w:rsidRPr="00A32E85">
        <w:rPr>
          <w:rFonts w:eastAsia="Times New Roman" w:cstheme="minorHAnsi"/>
          <w:lang w:eastAsia="tr-TR"/>
        </w:rPr>
        <w:t>:</w:t>
      </w:r>
      <w:r w:rsidR="00A5391E">
        <w:rPr>
          <w:rFonts w:eastAsia="Times New Roman" w:cstheme="minorHAnsi"/>
          <w:lang w:eastAsia="tr-TR"/>
        </w:rPr>
        <w:t xml:space="preserve"> </w:t>
      </w:r>
      <w:r w:rsidR="005A0D70" w:rsidRPr="00A5391E">
        <w:rPr>
          <w:rFonts w:eastAsia="Times New Roman" w:cstheme="minorHAnsi"/>
          <w:i/>
          <w:iCs/>
          <w:lang w:eastAsia="tr-TR"/>
        </w:rPr>
        <w:t>“</w:t>
      </w:r>
      <w:r w:rsidRPr="00A5391E">
        <w:rPr>
          <w:rFonts w:eastAsia="Times New Roman" w:cstheme="minorHAnsi"/>
          <w:i/>
          <w:iCs/>
          <w:lang w:eastAsia="tr-TR"/>
        </w:rPr>
        <w:t xml:space="preserve">Kamuoyunda </w:t>
      </w:r>
      <w:r w:rsidR="00A5391E">
        <w:rPr>
          <w:rFonts w:eastAsia="Times New Roman" w:cstheme="minorHAnsi"/>
          <w:i/>
          <w:iCs/>
          <w:lang w:eastAsia="tr-TR"/>
        </w:rPr>
        <w:t>‘</w:t>
      </w:r>
      <w:r w:rsidRPr="00A5391E">
        <w:rPr>
          <w:rFonts w:eastAsia="Times New Roman" w:cstheme="minorHAnsi"/>
          <w:i/>
          <w:iCs/>
          <w:lang w:eastAsia="tr-TR"/>
        </w:rPr>
        <w:t>C</w:t>
      </w:r>
      <w:r w:rsidR="00A5391E">
        <w:rPr>
          <w:rFonts w:eastAsia="Times New Roman" w:cstheme="minorHAnsi"/>
          <w:i/>
          <w:iCs/>
          <w:lang w:eastAsia="tr-TR"/>
        </w:rPr>
        <w:t>ami</w:t>
      </w:r>
      <w:r w:rsidRPr="00A5391E">
        <w:rPr>
          <w:rFonts w:eastAsia="Times New Roman" w:cstheme="minorHAnsi"/>
          <w:i/>
          <w:iCs/>
          <w:lang w:eastAsia="tr-TR"/>
        </w:rPr>
        <w:t xml:space="preserve"> B</w:t>
      </w:r>
      <w:r w:rsidR="00A5391E">
        <w:rPr>
          <w:rFonts w:eastAsia="Times New Roman" w:cstheme="minorHAnsi"/>
          <w:i/>
          <w:iCs/>
          <w:lang w:eastAsia="tr-TR"/>
        </w:rPr>
        <w:t xml:space="preserve">askını’ </w:t>
      </w:r>
      <w:r w:rsidRPr="00A5391E">
        <w:rPr>
          <w:rFonts w:eastAsia="Times New Roman" w:cstheme="minorHAnsi"/>
          <w:i/>
          <w:iCs/>
          <w:lang w:eastAsia="tr-TR"/>
        </w:rPr>
        <w:t>olarak bilinen bu operasyon vicdanları ciddi anlamda yaralamıştı. Bakınız, baskı ortamına rağmen bir suç bulamadılar.</w:t>
      </w:r>
      <w:r w:rsidR="00A5391E" w:rsidRPr="00A5391E">
        <w:rPr>
          <w:rFonts w:eastAsia="Times New Roman" w:cstheme="minorHAnsi"/>
          <w:i/>
          <w:iCs/>
          <w:lang w:eastAsia="tr-TR"/>
        </w:rPr>
        <w:t xml:space="preserve"> </w:t>
      </w:r>
      <w:r w:rsidRPr="00A5391E">
        <w:rPr>
          <w:rFonts w:eastAsia="Times New Roman" w:cstheme="minorHAnsi"/>
          <w:i/>
          <w:iCs/>
          <w:lang w:eastAsia="tr-TR"/>
        </w:rPr>
        <w:t xml:space="preserve">Camilerin içerisine postallarla girenler, ibadet eden insanlara cami içinde biber gazı sıkanlar, canlı yayında iftiralar atanlar, yalnızca ibadet yapmak isteyenlere </w:t>
      </w:r>
      <w:r w:rsidR="00A5391E">
        <w:rPr>
          <w:rFonts w:eastAsia="Times New Roman" w:cstheme="minorHAnsi"/>
          <w:i/>
          <w:iCs/>
          <w:lang w:eastAsia="tr-TR"/>
        </w:rPr>
        <w:t>‘</w:t>
      </w:r>
      <w:r w:rsidRPr="00A5391E">
        <w:rPr>
          <w:rFonts w:eastAsia="Times New Roman" w:cstheme="minorHAnsi"/>
          <w:i/>
          <w:iCs/>
          <w:lang w:eastAsia="tr-TR"/>
        </w:rPr>
        <w:t>provokasyon yapmayın</w:t>
      </w:r>
      <w:r w:rsidR="00A5391E">
        <w:rPr>
          <w:rFonts w:eastAsia="Times New Roman" w:cstheme="minorHAnsi"/>
          <w:i/>
          <w:iCs/>
          <w:lang w:eastAsia="tr-TR"/>
        </w:rPr>
        <w:t>’</w:t>
      </w:r>
      <w:r w:rsidRPr="00A5391E">
        <w:rPr>
          <w:rFonts w:eastAsia="Times New Roman" w:cstheme="minorHAnsi"/>
          <w:i/>
          <w:iCs/>
          <w:lang w:eastAsia="tr-TR"/>
        </w:rPr>
        <w:t xml:space="preserve"> diyenler ne düşünecek şimdi!</w:t>
      </w:r>
      <w:r w:rsidR="005A0D70" w:rsidRPr="00A5391E">
        <w:rPr>
          <w:rFonts w:eastAsia="Times New Roman" w:cstheme="minorHAnsi"/>
          <w:i/>
          <w:iCs/>
          <w:lang w:eastAsia="tr-TR"/>
        </w:rPr>
        <w:t xml:space="preserve"> </w:t>
      </w:r>
      <w:r w:rsidRPr="00A5391E">
        <w:rPr>
          <w:rFonts w:eastAsia="Times New Roman" w:cstheme="minorHAnsi"/>
          <w:i/>
          <w:iCs/>
          <w:lang w:eastAsia="tr-TR"/>
        </w:rPr>
        <w:t xml:space="preserve">Onlar suç bulamadılar ama biz cami basanlara yönelik hukuki mücadelemizi sonuna kadar vereceğiz. İmamları zorla şikayetçi yaptıranlar ve </w:t>
      </w:r>
      <w:r w:rsidR="00A5391E">
        <w:rPr>
          <w:rFonts w:eastAsia="Times New Roman" w:cstheme="minorHAnsi"/>
          <w:i/>
          <w:iCs/>
          <w:lang w:eastAsia="tr-TR"/>
        </w:rPr>
        <w:t>‘</w:t>
      </w:r>
      <w:r w:rsidRPr="00A5391E">
        <w:rPr>
          <w:rFonts w:eastAsia="Times New Roman" w:cstheme="minorHAnsi"/>
          <w:i/>
          <w:iCs/>
          <w:lang w:eastAsia="tr-TR"/>
        </w:rPr>
        <w:t>Biz de Müslümanız</w:t>
      </w:r>
      <w:r w:rsidR="00A5391E">
        <w:rPr>
          <w:rFonts w:eastAsia="Times New Roman" w:cstheme="minorHAnsi"/>
          <w:i/>
          <w:iCs/>
          <w:lang w:eastAsia="tr-TR"/>
        </w:rPr>
        <w:t>’</w:t>
      </w:r>
      <w:r w:rsidRPr="00A5391E">
        <w:rPr>
          <w:rFonts w:eastAsia="Times New Roman" w:cstheme="minorHAnsi"/>
          <w:i/>
          <w:iCs/>
          <w:lang w:eastAsia="tr-TR"/>
        </w:rPr>
        <w:t xml:space="preserve"> diyenler gerekli muhasebeyi yaparlar umarım!”</w:t>
      </w:r>
    </w:p>
    <w:p w14:paraId="1BCC078B" w14:textId="4783DFE1" w:rsidR="00644161" w:rsidRDefault="003B0800" w:rsidP="00644161">
      <w:pPr>
        <w:ind w:firstLine="708"/>
        <w:jc w:val="both"/>
        <w:rPr>
          <w:rFonts w:cstheme="minorHAnsi"/>
          <w:b/>
          <w:bCs/>
        </w:rPr>
      </w:pPr>
      <w:r w:rsidRPr="005E6D00">
        <w:rPr>
          <w:rFonts w:cstheme="minorHAnsi"/>
          <w:b/>
          <w:bCs/>
        </w:rPr>
        <w:t>TETİKÇİ MEDYA ALGI OPERASYONLARINA DEVAM EDİYOR!</w:t>
      </w:r>
    </w:p>
    <w:p w14:paraId="2A1E27F4" w14:textId="6B175570" w:rsidR="00644161" w:rsidRDefault="005E6D00" w:rsidP="00644161">
      <w:pPr>
        <w:ind w:firstLine="708"/>
        <w:jc w:val="both"/>
        <w:rPr>
          <w:rFonts w:cstheme="minorHAnsi"/>
          <w:i/>
          <w:iCs/>
        </w:rPr>
      </w:pPr>
      <w:r w:rsidRPr="0082251C">
        <w:rPr>
          <w:rFonts w:cstheme="minorHAnsi"/>
        </w:rPr>
        <w:t xml:space="preserve">Tetikçi medya, aylardır Ağrı Patnos L Tipi Kapalı Cezaevinde tecrit zulmüne maruz bırakılan Alparslan Kuytul Hocaefendi ve farklı tarihlerde tutuklanarak 1 yılı aşkın süredir cezaevinde tutulan 9 </w:t>
      </w:r>
      <w:r w:rsidR="004301AB">
        <w:rPr>
          <w:rFonts w:cstheme="minorHAnsi"/>
        </w:rPr>
        <w:t>kişi</w:t>
      </w:r>
      <w:r w:rsidRPr="0082251C">
        <w:rPr>
          <w:rFonts w:cstheme="minorHAnsi"/>
        </w:rPr>
        <w:t xml:space="preserve"> için asılsız iddialarla karalama kampanyasına devam ediyor. Hazırlanan iddianame üzerinden itibar </w:t>
      </w:r>
      <w:r w:rsidR="00A5391E" w:rsidRPr="0082251C">
        <w:rPr>
          <w:rFonts w:cstheme="minorHAnsi"/>
        </w:rPr>
        <w:t>suikastına</w:t>
      </w:r>
      <w:r w:rsidRPr="0082251C">
        <w:rPr>
          <w:rFonts w:cstheme="minorHAnsi"/>
        </w:rPr>
        <w:t xml:space="preserve"> girişen yandaş medya grubuna Semra Kuytul Hocahanım şu şekilde tepki verdi:</w:t>
      </w:r>
      <w:r w:rsidRPr="005E6D00">
        <w:rPr>
          <w:rFonts w:cstheme="minorHAnsi"/>
          <w:i/>
          <w:iCs/>
        </w:rPr>
        <w:t xml:space="preserve"> “Türkiye’de </w:t>
      </w:r>
      <w:r w:rsidR="00BF0C4E">
        <w:rPr>
          <w:rFonts w:cstheme="minorHAnsi"/>
          <w:i/>
          <w:iCs/>
        </w:rPr>
        <w:t>‘</w:t>
      </w:r>
      <w:r w:rsidRPr="005E6D00">
        <w:rPr>
          <w:rFonts w:cstheme="minorHAnsi"/>
          <w:i/>
          <w:iCs/>
        </w:rPr>
        <w:t>savcı saçmalığı</w:t>
      </w:r>
      <w:r w:rsidR="00BF0C4E">
        <w:rPr>
          <w:rFonts w:cstheme="minorHAnsi"/>
          <w:i/>
          <w:iCs/>
        </w:rPr>
        <w:t>’</w:t>
      </w:r>
      <w:r w:rsidRPr="005E6D00">
        <w:rPr>
          <w:rFonts w:cstheme="minorHAnsi"/>
          <w:i/>
          <w:iCs/>
        </w:rPr>
        <w:t xml:space="preserve"> gerçeğini bilmiyorlarmış gibi yine </w:t>
      </w:r>
      <w:r w:rsidR="00BF0C4E">
        <w:rPr>
          <w:rFonts w:cstheme="minorHAnsi"/>
          <w:i/>
          <w:iCs/>
        </w:rPr>
        <w:t>‘</w:t>
      </w:r>
      <w:r w:rsidRPr="005E6D00">
        <w:rPr>
          <w:rFonts w:cstheme="minorHAnsi"/>
          <w:i/>
          <w:iCs/>
        </w:rPr>
        <w:t>altın</w:t>
      </w:r>
      <w:r w:rsidR="00BF0C4E">
        <w:rPr>
          <w:rFonts w:cstheme="minorHAnsi"/>
          <w:i/>
          <w:iCs/>
        </w:rPr>
        <w:t>,</w:t>
      </w:r>
      <w:r w:rsidRPr="005E6D00">
        <w:rPr>
          <w:rFonts w:cstheme="minorHAnsi"/>
          <w:i/>
          <w:iCs/>
        </w:rPr>
        <w:t xml:space="preserve"> elmas bulduk</w:t>
      </w:r>
      <w:r w:rsidR="00BF0C4E">
        <w:rPr>
          <w:rFonts w:cstheme="minorHAnsi"/>
          <w:i/>
          <w:iCs/>
        </w:rPr>
        <w:t>’</w:t>
      </w:r>
      <w:r w:rsidRPr="005E6D00">
        <w:rPr>
          <w:rFonts w:cstheme="minorHAnsi"/>
          <w:i/>
          <w:iCs/>
        </w:rPr>
        <w:t xml:space="preserve"> sanıp düğmeye basanlara</w:t>
      </w:r>
      <w:r w:rsidR="006460A1">
        <w:rPr>
          <w:rFonts w:cstheme="minorHAnsi"/>
          <w:i/>
          <w:iCs/>
        </w:rPr>
        <w:t xml:space="preserve"> sesleniyorum</w:t>
      </w:r>
      <w:r w:rsidRPr="005E6D00">
        <w:rPr>
          <w:rFonts w:cstheme="minorHAnsi"/>
          <w:i/>
          <w:iCs/>
        </w:rPr>
        <w:t xml:space="preserve">! Sadece müşteki beyanıyla ve varsayımlarla açılmış bir davanın </w:t>
      </w:r>
      <w:proofErr w:type="spellStart"/>
      <w:r w:rsidRPr="005E6D00">
        <w:rPr>
          <w:rFonts w:cstheme="minorHAnsi"/>
          <w:i/>
          <w:iCs/>
        </w:rPr>
        <w:t>dayanaksızlığını</w:t>
      </w:r>
      <w:proofErr w:type="spellEnd"/>
      <w:r w:rsidRPr="005E6D00">
        <w:rPr>
          <w:rFonts w:cstheme="minorHAnsi"/>
          <w:i/>
          <w:iCs/>
        </w:rPr>
        <w:t xml:space="preserve"> hukukçular bilir</w:t>
      </w:r>
      <w:r w:rsidR="006460A1">
        <w:rPr>
          <w:rFonts w:cstheme="minorHAnsi"/>
          <w:i/>
          <w:iCs/>
        </w:rPr>
        <w:t>,</w:t>
      </w:r>
      <w:r w:rsidRPr="005E6D00">
        <w:rPr>
          <w:rFonts w:cstheme="minorHAnsi"/>
          <w:i/>
          <w:iCs/>
        </w:rPr>
        <w:t xml:space="preserve"> gazetecilerin de birçoğu bilir fakat bir kısmı bilmezden gelir. Aynı basın organlarının bir önceki tutukluluk sürecinde 41 yılla yargılanıyor dedikleri davadan </w:t>
      </w:r>
      <w:r w:rsidRPr="00BF0C4E">
        <w:rPr>
          <w:rFonts w:cstheme="minorHAnsi"/>
          <w:i/>
          <w:iCs/>
        </w:rPr>
        <w:t xml:space="preserve">Alparslan Hocam </w:t>
      </w:r>
      <w:r w:rsidR="00BF0C4E">
        <w:rPr>
          <w:rFonts w:cstheme="minorHAnsi"/>
          <w:i/>
          <w:iCs/>
        </w:rPr>
        <w:t>b</w:t>
      </w:r>
      <w:r w:rsidR="00BF0C4E" w:rsidRPr="00BF0C4E">
        <w:rPr>
          <w:rFonts w:cstheme="minorHAnsi"/>
          <w:i/>
          <w:iCs/>
        </w:rPr>
        <w:t xml:space="preserve">eraat </w:t>
      </w:r>
      <w:r w:rsidRPr="00BF0C4E">
        <w:rPr>
          <w:rFonts w:cstheme="minorHAnsi"/>
          <w:i/>
          <w:iCs/>
        </w:rPr>
        <w:t>aldı.</w:t>
      </w:r>
      <w:r w:rsidRPr="005E6D00">
        <w:rPr>
          <w:rFonts w:cstheme="minorHAnsi"/>
          <w:i/>
          <w:iCs/>
        </w:rPr>
        <w:t xml:space="preserve"> Şu anda tüm Türkiye Alparslan Hocamın bir susturma planı gereği tutuklu olduğunun farkında. Sizlere (tetikçi basın organları</w:t>
      </w:r>
      <w:r w:rsidR="00BF0C4E">
        <w:rPr>
          <w:rFonts w:cstheme="minorHAnsi"/>
          <w:i/>
          <w:iCs/>
        </w:rPr>
        <w:t>na</w:t>
      </w:r>
      <w:r w:rsidRPr="005E6D00">
        <w:rPr>
          <w:rFonts w:cstheme="minorHAnsi"/>
          <w:i/>
          <w:iCs/>
        </w:rPr>
        <w:t xml:space="preserve">) tavsiyem güneşe gözünüzü kapatıp yalancının mumuna güvenmeyin. Bu badireyi de atlatacağız inşallah. Bu arada bize leke sürmek için kullanılan </w:t>
      </w:r>
      <w:r w:rsidR="00BF0C4E" w:rsidRPr="005E6D00">
        <w:rPr>
          <w:rFonts w:cstheme="minorHAnsi"/>
          <w:i/>
          <w:iCs/>
        </w:rPr>
        <w:t xml:space="preserve">kirli peçeteler </w:t>
      </w:r>
      <w:r w:rsidRPr="005E6D00">
        <w:rPr>
          <w:rFonts w:cstheme="minorHAnsi"/>
          <w:i/>
          <w:iCs/>
        </w:rPr>
        <w:t xml:space="preserve">(onlar kendini bilir) çok yakında sahipleri tarafından buruşturulup atılacak! </w:t>
      </w:r>
      <w:r w:rsidR="00BF0C4E" w:rsidRPr="005E6D00">
        <w:rPr>
          <w:rFonts w:cstheme="minorHAnsi"/>
          <w:i/>
          <w:iCs/>
        </w:rPr>
        <w:t xml:space="preserve">Kirli peçeteleri </w:t>
      </w:r>
      <w:r w:rsidRPr="005E6D00">
        <w:rPr>
          <w:rFonts w:cstheme="minorHAnsi"/>
          <w:i/>
          <w:iCs/>
        </w:rPr>
        <w:t xml:space="preserve">tahmin edersiniz ama onlar zaten </w:t>
      </w:r>
      <w:r w:rsidR="00BF0C4E">
        <w:rPr>
          <w:rFonts w:cstheme="minorHAnsi"/>
          <w:i/>
          <w:iCs/>
        </w:rPr>
        <w:t>‘</w:t>
      </w:r>
      <w:r w:rsidRPr="005E6D00">
        <w:rPr>
          <w:rFonts w:cstheme="minorHAnsi"/>
          <w:i/>
          <w:iCs/>
        </w:rPr>
        <w:t>biz kirli peçeteyiz, onlar bizi</w:t>
      </w:r>
      <w:r w:rsidR="008B7C6E">
        <w:rPr>
          <w:rFonts w:cstheme="minorHAnsi"/>
          <w:i/>
          <w:iCs/>
        </w:rPr>
        <w:t xml:space="preserve"> kullandı</w:t>
      </w:r>
      <w:r w:rsidR="00BF0C4E">
        <w:rPr>
          <w:rFonts w:cstheme="minorHAnsi"/>
          <w:i/>
          <w:iCs/>
        </w:rPr>
        <w:t>’</w:t>
      </w:r>
      <w:r w:rsidRPr="005E6D00">
        <w:rPr>
          <w:rFonts w:cstheme="minorHAnsi"/>
          <w:i/>
          <w:iCs/>
        </w:rPr>
        <w:t xml:space="preserve"> diye bağırmaya başlarlar. Allah’tan bulsunlar. Çok şükür Rabbim çalmayı, dolandırmayı meslek edinerek çevresindeki birçok insana ciddi anlamda maddi zarar verenlerden bizi kurtardı. Onların gerçek yüzünü cümle aleme gösterdi. Şimdi de kumpasın </w:t>
      </w:r>
      <w:proofErr w:type="spellStart"/>
      <w:r w:rsidRPr="005E6D00">
        <w:rPr>
          <w:rFonts w:cstheme="minorHAnsi"/>
          <w:i/>
          <w:iCs/>
        </w:rPr>
        <w:t>başrollüğünü</w:t>
      </w:r>
      <w:proofErr w:type="spellEnd"/>
      <w:r w:rsidRPr="005E6D00">
        <w:rPr>
          <w:rFonts w:cstheme="minorHAnsi"/>
          <w:i/>
          <w:iCs/>
        </w:rPr>
        <w:t xml:space="preserve"> oynadıklarını sanıyorlarsa da şunu unutmasınlar</w:t>
      </w:r>
      <w:r w:rsidR="00BF0C4E">
        <w:rPr>
          <w:rFonts w:cstheme="minorHAnsi"/>
          <w:i/>
          <w:iCs/>
        </w:rPr>
        <w:t>:</w:t>
      </w:r>
      <w:r w:rsidRPr="005E6D00">
        <w:rPr>
          <w:rFonts w:cstheme="minorHAnsi"/>
          <w:i/>
          <w:iCs/>
        </w:rPr>
        <w:t xml:space="preserve"> </w:t>
      </w:r>
      <w:r w:rsidR="00BF0C4E">
        <w:rPr>
          <w:rFonts w:cstheme="minorHAnsi"/>
          <w:i/>
          <w:iCs/>
        </w:rPr>
        <w:t>A</w:t>
      </w:r>
      <w:r w:rsidRPr="005E6D00">
        <w:rPr>
          <w:rFonts w:cstheme="minorHAnsi"/>
          <w:i/>
          <w:iCs/>
        </w:rPr>
        <w:t>sıl oyun kurucular</w:t>
      </w:r>
      <w:r w:rsidR="008B7C6E">
        <w:rPr>
          <w:rFonts w:cstheme="minorHAnsi"/>
          <w:i/>
          <w:iCs/>
        </w:rPr>
        <w:t>,</w:t>
      </w:r>
      <w:r w:rsidRPr="005E6D00">
        <w:rPr>
          <w:rFonts w:cstheme="minorHAnsi"/>
          <w:i/>
          <w:iCs/>
        </w:rPr>
        <w:t xml:space="preserve"> ilk olarak piyonları harcar! Mahşerde görüşeceğiz.”</w:t>
      </w:r>
    </w:p>
    <w:p w14:paraId="4E447EE9" w14:textId="0526FA73" w:rsidR="00644161" w:rsidRDefault="00096D03" w:rsidP="00644161">
      <w:pPr>
        <w:ind w:firstLine="708"/>
        <w:jc w:val="both"/>
        <w:rPr>
          <w:rFonts w:cstheme="minorHAnsi"/>
          <w:b/>
          <w:bCs/>
        </w:rPr>
      </w:pPr>
      <w:r w:rsidRPr="008537F1">
        <w:rPr>
          <w:rFonts w:cstheme="minorHAnsi"/>
          <w:b/>
          <w:bCs/>
        </w:rPr>
        <w:t>SÜRGÜN ZULMÜYLE HOCAEFENDİ’NİN AİLESİ MAĞDUR EDİLMEYE DEVAM EDİ</w:t>
      </w:r>
      <w:r w:rsidR="00B479FF">
        <w:rPr>
          <w:rFonts w:cstheme="minorHAnsi"/>
          <w:b/>
          <w:bCs/>
        </w:rPr>
        <w:t>Lİ</w:t>
      </w:r>
      <w:r w:rsidRPr="008537F1">
        <w:rPr>
          <w:rFonts w:cstheme="minorHAnsi"/>
          <w:b/>
          <w:bCs/>
        </w:rPr>
        <w:t>YOR!</w:t>
      </w:r>
    </w:p>
    <w:p w14:paraId="298F1440" w14:textId="2767D4B8" w:rsidR="00644161" w:rsidRDefault="00E83B2D" w:rsidP="00644161">
      <w:pPr>
        <w:ind w:firstLine="708"/>
        <w:jc w:val="both"/>
        <w:rPr>
          <w:rFonts w:cstheme="minorHAnsi"/>
        </w:rPr>
      </w:pPr>
      <w:r w:rsidRPr="00E83B2D">
        <w:rPr>
          <w:rFonts w:cstheme="minorHAnsi"/>
        </w:rPr>
        <w:t>Alparslan Kuytul Hocaefendi’ye yönelik yapılan sürgün zulmüyle hem kendisine hem de ailesine aylardır zorluk çıkarılmaya devam ediliyor</w:t>
      </w:r>
      <w:r>
        <w:rPr>
          <w:rFonts w:cstheme="minorHAnsi"/>
        </w:rPr>
        <w:t>.</w:t>
      </w:r>
      <w:r w:rsidR="005A0D70">
        <w:rPr>
          <w:rFonts w:cstheme="minorHAnsi"/>
        </w:rPr>
        <w:t xml:space="preserve"> </w:t>
      </w:r>
      <w:r w:rsidRPr="00E83B2D">
        <w:rPr>
          <w:rFonts w:cstheme="minorHAnsi"/>
        </w:rPr>
        <w:t xml:space="preserve">Semra Kuytul Hocahanım </w:t>
      </w:r>
      <w:r>
        <w:rPr>
          <w:rFonts w:cstheme="minorHAnsi"/>
        </w:rPr>
        <w:t>e</w:t>
      </w:r>
      <w:r w:rsidRPr="00E83B2D">
        <w:rPr>
          <w:rFonts w:cstheme="minorHAnsi"/>
        </w:rPr>
        <w:t>vde okula devam</w:t>
      </w:r>
      <w:r w:rsidR="00BF0C4E">
        <w:rPr>
          <w:rFonts w:cstheme="minorHAnsi"/>
        </w:rPr>
        <w:t xml:space="preserve"> eden</w:t>
      </w:r>
      <w:r w:rsidRPr="00E83B2D">
        <w:rPr>
          <w:rFonts w:cstheme="minorHAnsi"/>
        </w:rPr>
        <w:t xml:space="preserve"> 5 öğrenci olması sebebiyle </w:t>
      </w:r>
      <w:r>
        <w:rPr>
          <w:rFonts w:cstheme="minorHAnsi"/>
        </w:rPr>
        <w:t xml:space="preserve">Alparslan Kuytul Hocaefendi ile yapmış oldukları aylık </w:t>
      </w:r>
      <w:r w:rsidRPr="00E83B2D">
        <w:rPr>
          <w:rFonts w:cstheme="minorHAnsi"/>
        </w:rPr>
        <w:t xml:space="preserve">açık görüşün hafta sonuna çekilmesi talebinde bulunmuştu. </w:t>
      </w:r>
      <w:r w:rsidR="00BF0C4E">
        <w:rPr>
          <w:rFonts w:cstheme="minorHAnsi"/>
        </w:rPr>
        <w:t xml:space="preserve">İzin verileceği söylenerek sürecin oyalanması, sonrasında ise </w:t>
      </w:r>
      <w:r w:rsidR="00E83A15">
        <w:rPr>
          <w:rFonts w:cstheme="minorHAnsi"/>
        </w:rPr>
        <w:t xml:space="preserve">bu ay için </w:t>
      </w:r>
      <w:r w:rsidR="00BF0C4E">
        <w:rPr>
          <w:rFonts w:cstheme="minorHAnsi"/>
        </w:rPr>
        <w:t>iznin verilmeyeceği</w:t>
      </w:r>
      <w:r w:rsidR="00E83A15">
        <w:rPr>
          <w:rFonts w:cstheme="minorHAnsi"/>
        </w:rPr>
        <w:t xml:space="preserve"> haberini</w:t>
      </w:r>
      <w:r w:rsidR="00B479FF">
        <w:rPr>
          <w:rFonts w:cstheme="minorHAnsi"/>
        </w:rPr>
        <w:t>n verilmesi üz</w:t>
      </w:r>
      <w:r w:rsidR="00E83A15">
        <w:rPr>
          <w:rFonts w:cstheme="minorHAnsi"/>
        </w:rPr>
        <w:t>e</w:t>
      </w:r>
      <w:r w:rsidR="00B479FF">
        <w:rPr>
          <w:rFonts w:cstheme="minorHAnsi"/>
        </w:rPr>
        <w:t>ri</w:t>
      </w:r>
      <w:r w:rsidR="00E83A15">
        <w:rPr>
          <w:rFonts w:cstheme="minorHAnsi"/>
        </w:rPr>
        <w:t>ne Semra Kuytul Hocahanım ve çocukları son anda ziyaret için hazırlığa başladı.</w:t>
      </w:r>
      <w:r w:rsidR="00BF0C4E">
        <w:rPr>
          <w:rFonts w:cstheme="minorHAnsi"/>
        </w:rPr>
        <w:t xml:space="preserve"> </w:t>
      </w:r>
      <w:r w:rsidRPr="00E83B2D">
        <w:rPr>
          <w:rFonts w:cstheme="minorHAnsi"/>
        </w:rPr>
        <w:t>Aylık ziyareti gerçekleştirmek yine birçok zorlu</w:t>
      </w:r>
      <w:r w:rsidR="001706D6">
        <w:rPr>
          <w:rFonts w:cstheme="minorHAnsi"/>
        </w:rPr>
        <w:t>ğa</w:t>
      </w:r>
      <w:r w:rsidRPr="00E83B2D">
        <w:rPr>
          <w:rFonts w:cstheme="minorHAnsi"/>
        </w:rPr>
        <w:t xml:space="preserve"> sebep oldu</w:t>
      </w:r>
      <w:r>
        <w:rPr>
          <w:rFonts w:cstheme="minorHAnsi"/>
        </w:rPr>
        <w:t>.</w:t>
      </w:r>
      <w:r w:rsidR="00E33D52">
        <w:rPr>
          <w:rFonts w:cstheme="minorHAnsi"/>
        </w:rPr>
        <w:t xml:space="preserve"> </w:t>
      </w:r>
      <w:r w:rsidR="008D3685">
        <w:rPr>
          <w:rFonts w:cstheme="minorHAnsi"/>
        </w:rPr>
        <w:t>Görüş gününün değişmeyeceği ile ilgili bilgilendirmenin son anda gelmesi hakkında</w:t>
      </w:r>
      <w:r w:rsidR="00E33D52">
        <w:rPr>
          <w:rFonts w:cstheme="minorHAnsi"/>
        </w:rPr>
        <w:t xml:space="preserve"> Semra Kuytul </w:t>
      </w:r>
      <w:r w:rsidR="00E33D52">
        <w:rPr>
          <w:rFonts w:cstheme="minorHAnsi"/>
        </w:rPr>
        <w:lastRenderedPageBreak/>
        <w:t xml:space="preserve">Hocahanım </w:t>
      </w:r>
      <w:r w:rsidR="00B479FF">
        <w:rPr>
          <w:rFonts w:cstheme="minorHAnsi"/>
        </w:rPr>
        <w:t>sosyal medya üzerinden</w:t>
      </w:r>
      <w:r w:rsidR="00B479FF">
        <w:rPr>
          <w:rFonts w:cstheme="minorHAnsi"/>
        </w:rPr>
        <w:t xml:space="preserve"> </w:t>
      </w:r>
      <w:r w:rsidR="005A0D70">
        <w:rPr>
          <w:rFonts w:cstheme="minorHAnsi"/>
        </w:rPr>
        <w:t>şu ifadeleri kullandı</w:t>
      </w:r>
      <w:r w:rsidR="005A0D70" w:rsidRPr="005A0D70">
        <w:rPr>
          <w:rFonts w:cstheme="minorHAnsi"/>
          <w:i/>
          <w:iCs/>
        </w:rPr>
        <w:t>:</w:t>
      </w:r>
      <w:r w:rsidR="00E83A15">
        <w:rPr>
          <w:rFonts w:cstheme="minorHAnsi"/>
          <w:i/>
          <w:iCs/>
        </w:rPr>
        <w:t xml:space="preserve"> </w:t>
      </w:r>
      <w:r w:rsidR="00E33D52" w:rsidRPr="005A0D70">
        <w:rPr>
          <w:rFonts w:cstheme="minorHAnsi"/>
          <w:i/>
          <w:iCs/>
        </w:rPr>
        <w:t>“...Bu değişiklik bu ay için geçerli olmazmış! Yarın orda olmazsak aylık görüşümüz yanarmış! Resmen gidemeyelim diye uğraştılar ama geleceğim! Arkadaşlarımdan müsait olanlar da hemen yola çıkabilir! Yazıklar olsun sizin kula kulluğunuza!”</w:t>
      </w:r>
      <w:r w:rsidR="005A0D70">
        <w:rPr>
          <w:rFonts w:cstheme="minorHAnsi"/>
        </w:rPr>
        <w:t xml:space="preserve"> Ardından</w:t>
      </w:r>
      <w:r w:rsidR="00E83A15">
        <w:rPr>
          <w:rFonts w:cstheme="minorHAnsi"/>
        </w:rPr>
        <w:t xml:space="preserve"> da şu ifadelere yer verdi</w:t>
      </w:r>
      <w:r w:rsidR="005A0D70">
        <w:rPr>
          <w:rFonts w:cstheme="minorHAnsi"/>
        </w:rPr>
        <w:t xml:space="preserve">: </w:t>
      </w:r>
      <w:r w:rsidR="005A0D70" w:rsidRPr="005A0D70">
        <w:rPr>
          <w:rFonts w:cstheme="minorHAnsi"/>
          <w:i/>
          <w:iCs/>
        </w:rPr>
        <w:t>“</w:t>
      </w:r>
      <w:r w:rsidR="0044791A" w:rsidRPr="005A0D70">
        <w:rPr>
          <w:rFonts w:cstheme="minorHAnsi"/>
          <w:i/>
          <w:iCs/>
        </w:rPr>
        <w:t>Biz h</w:t>
      </w:r>
      <w:r w:rsidR="00E83A15">
        <w:rPr>
          <w:rFonts w:cstheme="minorHAnsi"/>
          <w:i/>
          <w:iCs/>
        </w:rPr>
        <w:t>â</w:t>
      </w:r>
      <w:r w:rsidR="0044791A" w:rsidRPr="005A0D70">
        <w:rPr>
          <w:rFonts w:cstheme="minorHAnsi"/>
          <w:i/>
          <w:iCs/>
        </w:rPr>
        <w:t>l</w:t>
      </w:r>
      <w:r w:rsidR="00E83A15">
        <w:rPr>
          <w:rFonts w:cstheme="minorHAnsi"/>
          <w:i/>
          <w:iCs/>
        </w:rPr>
        <w:t>â</w:t>
      </w:r>
      <w:r w:rsidR="0044791A" w:rsidRPr="005A0D70">
        <w:rPr>
          <w:rFonts w:cstheme="minorHAnsi"/>
          <w:i/>
          <w:iCs/>
        </w:rPr>
        <w:t xml:space="preserve"> çok saf bakıyoruz olaylara. Saf </w:t>
      </w:r>
      <w:proofErr w:type="spellStart"/>
      <w:r w:rsidR="0044791A" w:rsidRPr="005A0D70">
        <w:rPr>
          <w:rFonts w:cstheme="minorHAnsi"/>
          <w:i/>
          <w:iCs/>
        </w:rPr>
        <w:t>saf</w:t>
      </w:r>
      <w:proofErr w:type="spellEnd"/>
      <w:r w:rsidR="0044791A" w:rsidRPr="005A0D70">
        <w:rPr>
          <w:rFonts w:cstheme="minorHAnsi"/>
          <w:i/>
          <w:iCs/>
        </w:rPr>
        <w:t xml:space="preserve"> bekliyoruz sorun yok, cuma günü gideceğiz diye.</w:t>
      </w:r>
      <w:r w:rsidR="005A0D70" w:rsidRPr="005A0D70">
        <w:rPr>
          <w:rFonts w:cstheme="minorHAnsi"/>
          <w:i/>
          <w:iCs/>
        </w:rPr>
        <w:t xml:space="preserve"> </w:t>
      </w:r>
      <w:r w:rsidR="0044791A" w:rsidRPr="005A0D70">
        <w:rPr>
          <w:rFonts w:cstheme="minorHAnsi"/>
          <w:i/>
          <w:iCs/>
        </w:rPr>
        <w:t>Meğer başka bir tezgâh varmış. Kimsenin yaptığı yanına kalmaz, Allah elbet hesabını sorar!</w:t>
      </w:r>
      <w:r w:rsidR="005A0D70">
        <w:rPr>
          <w:rFonts w:cstheme="minorHAnsi"/>
        </w:rPr>
        <w:t xml:space="preserve"> </w:t>
      </w:r>
      <w:r w:rsidR="0044791A" w:rsidRPr="005A0D70">
        <w:rPr>
          <w:rFonts w:cstheme="minorHAnsi"/>
          <w:i/>
          <w:iCs/>
        </w:rPr>
        <w:t>Alay ediyorlar sanki, sinir uçlarımıza dokunuyorlar sürekli. Yaşamamışlar yaşadığımızı. Ya da hiç sevmemişler, sevenleri de olmamış hiç! Bu hafta üniversite okuyan çocuklarımın vize haftası</w:t>
      </w:r>
      <w:r w:rsidR="005A0D70" w:rsidRPr="005A0D70">
        <w:rPr>
          <w:rFonts w:cstheme="minorHAnsi"/>
          <w:i/>
          <w:iCs/>
        </w:rPr>
        <w:t xml:space="preserve"> ama </w:t>
      </w:r>
      <w:r w:rsidR="0044791A" w:rsidRPr="005A0D70">
        <w:rPr>
          <w:rFonts w:cstheme="minorHAnsi"/>
          <w:i/>
          <w:iCs/>
        </w:rPr>
        <w:t>umurlarında değil…</w:t>
      </w:r>
      <w:r w:rsidR="005A0D70" w:rsidRPr="005A0D70">
        <w:rPr>
          <w:rFonts w:cstheme="minorHAnsi"/>
          <w:i/>
          <w:iCs/>
        </w:rPr>
        <w:t xml:space="preserve"> </w:t>
      </w:r>
      <w:r w:rsidR="0044791A" w:rsidRPr="005A0D70">
        <w:rPr>
          <w:rFonts w:cstheme="minorHAnsi"/>
          <w:i/>
          <w:iCs/>
        </w:rPr>
        <w:t>Anlamıyorlar!</w:t>
      </w:r>
      <w:r w:rsidR="00F05248" w:rsidRPr="005A0D70">
        <w:rPr>
          <w:rFonts w:cstheme="minorHAnsi"/>
          <w:i/>
          <w:iCs/>
        </w:rPr>
        <w:t xml:space="preserve"> </w:t>
      </w:r>
      <w:r w:rsidR="0044791A" w:rsidRPr="005A0D70">
        <w:rPr>
          <w:rFonts w:cstheme="minorHAnsi"/>
          <w:i/>
          <w:iCs/>
        </w:rPr>
        <w:t>Biz sevdiklerini karanlık zindanlara terk</w:t>
      </w:r>
      <w:r w:rsidR="00F05248" w:rsidRPr="005A0D70">
        <w:rPr>
          <w:rFonts w:cstheme="minorHAnsi"/>
          <w:i/>
          <w:iCs/>
        </w:rPr>
        <w:t xml:space="preserve"> </w:t>
      </w:r>
      <w:r w:rsidR="0044791A" w:rsidRPr="005A0D70">
        <w:rPr>
          <w:rFonts w:cstheme="minorHAnsi"/>
          <w:i/>
          <w:iCs/>
        </w:rPr>
        <w:t>edenler</w:t>
      </w:r>
      <w:r w:rsidR="00F05248" w:rsidRPr="005A0D70">
        <w:rPr>
          <w:rFonts w:cstheme="minorHAnsi"/>
          <w:i/>
          <w:iCs/>
        </w:rPr>
        <w:t>den</w:t>
      </w:r>
      <w:r w:rsidR="0044791A" w:rsidRPr="005A0D70">
        <w:rPr>
          <w:rFonts w:cstheme="minorHAnsi"/>
          <w:i/>
          <w:iCs/>
        </w:rPr>
        <w:t xml:space="preserve"> olmadık, </w:t>
      </w:r>
      <w:r w:rsidR="00F05248" w:rsidRPr="005A0D70">
        <w:rPr>
          <w:rFonts w:cstheme="minorHAnsi"/>
          <w:i/>
          <w:iCs/>
        </w:rPr>
        <w:t>olmayacağız.</w:t>
      </w:r>
      <w:r w:rsidR="005A0D70" w:rsidRPr="005A0D70">
        <w:rPr>
          <w:rFonts w:cstheme="minorHAnsi"/>
          <w:i/>
          <w:iCs/>
        </w:rPr>
        <w:t xml:space="preserve"> </w:t>
      </w:r>
      <w:r w:rsidR="0044791A" w:rsidRPr="005A0D70">
        <w:rPr>
          <w:rFonts w:cstheme="minorHAnsi"/>
          <w:i/>
          <w:iCs/>
        </w:rPr>
        <w:t xml:space="preserve">Hem çocuklarımın babası kıymetli </w:t>
      </w:r>
      <w:r w:rsidR="002925A7" w:rsidRPr="005A0D70">
        <w:rPr>
          <w:rFonts w:cstheme="minorHAnsi"/>
          <w:i/>
          <w:iCs/>
        </w:rPr>
        <w:t>eşim</w:t>
      </w:r>
      <w:r w:rsidR="0044791A" w:rsidRPr="005A0D70">
        <w:rPr>
          <w:rFonts w:cstheme="minorHAnsi"/>
          <w:i/>
          <w:iCs/>
        </w:rPr>
        <w:t xml:space="preserve"> hem bu davanın bu çağdaki öncüsü, hem çağımızın kıymetli alimlerinden biri olan Hocama vefamız boynumuzun borcu</w:t>
      </w:r>
      <w:r w:rsidR="002925A7" w:rsidRPr="005A0D70">
        <w:rPr>
          <w:rFonts w:cstheme="minorHAnsi"/>
          <w:i/>
          <w:iCs/>
        </w:rPr>
        <w:t>dur</w:t>
      </w:r>
      <w:r w:rsidR="0044791A" w:rsidRPr="005A0D70">
        <w:rPr>
          <w:rFonts w:cstheme="minorHAnsi"/>
          <w:i/>
          <w:iCs/>
        </w:rPr>
        <w:t>! Vefa nedir bilmeyene yazdıklarımın bir anlamı yoktur!</w:t>
      </w:r>
      <w:r w:rsidR="00F05248" w:rsidRPr="005A0D70">
        <w:rPr>
          <w:rFonts w:cstheme="minorHAnsi"/>
          <w:i/>
          <w:iCs/>
        </w:rPr>
        <w:t>”</w:t>
      </w:r>
    </w:p>
    <w:p w14:paraId="583FD9F2" w14:textId="51F68433" w:rsidR="00644161" w:rsidRDefault="00E83A15" w:rsidP="00644161">
      <w:pPr>
        <w:ind w:firstLine="708"/>
        <w:jc w:val="both"/>
        <w:rPr>
          <w:rFonts w:cstheme="minorHAnsi"/>
          <w:b/>
          <w:bCs/>
        </w:rPr>
      </w:pPr>
      <w:r>
        <w:rPr>
          <w:rFonts w:cstheme="minorHAnsi"/>
          <w:b/>
          <w:bCs/>
        </w:rPr>
        <w:t>FURKAN HAREKETİ MENSUPLARININ BAŞLATMIŞ OLDUĞU DAVET PROJESİNE ALPARSLAN KUYTUL HOCAEFENDİ’DEN DESTEK MESAJI!</w:t>
      </w:r>
    </w:p>
    <w:p w14:paraId="0A1AAF4C" w14:textId="11EFAA7A" w:rsidR="00960E50" w:rsidRDefault="00E83A15" w:rsidP="00644161">
      <w:pPr>
        <w:ind w:firstLine="708"/>
        <w:jc w:val="both"/>
        <w:rPr>
          <w:rFonts w:cstheme="minorHAnsi"/>
          <w:i/>
          <w:iCs/>
        </w:rPr>
      </w:pPr>
      <w:r>
        <w:rPr>
          <w:rFonts w:cstheme="minorHAnsi"/>
        </w:rPr>
        <w:t xml:space="preserve">Alparslan Kuytul Hocaefendi </w:t>
      </w:r>
      <w:r w:rsidR="003F2661">
        <w:rPr>
          <w:rFonts w:cstheme="minorHAnsi"/>
        </w:rPr>
        <w:t xml:space="preserve">Furkan Hareketi </w:t>
      </w:r>
      <w:r>
        <w:rPr>
          <w:rFonts w:cstheme="minorHAnsi"/>
        </w:rPr>
        <w:t>m</w:t>
      </w:r>
      <w:r w:rsidR="003F2661">
        <w:rPr>
          <w:rFonts w:cstheme="minorHAnsi"/>
        </w:rPr>
        <w:t xml:space="preserve">ensuplarının </w:t>
      </w:r>
      <w:r>
        <w:rPr>
          <w:rFonts w:cstheme="minorHAnsi"/>
        </w:rPr>
        <w:t>e</w:t>
      </w:r>
      <w:r w:rsidR="003F2661">
        <w:rPr>
          <w:rFonts w:cstheme="minorHAnsi"/>
        </w:rPr>
        <w:t xml:space="preserve">ylül ayında başlatmış oldukları davet projesine </w:t>
      </w:r>
      <w:r w:rsidR="005A0D70">
        <w:rPr>
          <w:rFonts w:cstheme="minorHAnsi"/>
        </w:rPr>
        <w:t xml:space="preserve">destek mesajlarını </w:t>
      </w:r>
      <w:r>
        <w:rPr>
          <w:rFonts w:cstheme="minorHAnsi"/>
        </w:rPr>
        <w:t xml:space="preserve">şu şekilde </w:t>
      </w:r>
      <w:r w:rsidR="005A0D70">
        <w:rPr>
          <w:rFonts w:cstheme="minorHAnsi"/>
        </w:rPr>
        <w:t xml:space="preserve">iletti: </w:t>
      </w:r>
      <w:r>
        <w:rPr>
          <w:rFonts w:cstheme="minorHAnsi"/>
        </w:rPr>
        <w:t>“</w:t>
      </w:r>
      <w:r w:rsidR="003F2661" w:rsidRPr="005A0D70">
        <w:rPr>
          <w:rFonts w:cstheme="minorHAnsi"/>
          <w:i/>
          <w:iCs/>
        </w:rPr>
        <w:t xml:space="preserve">Allah </w:t>
      </w:r>
      <w:r w:rsidR="005A0D70" w:rsidRPr="005A0D70">
        <w:rPr>
          <w:rFonts w:cstheme="minorHAnsi"/>
          <w:i/>
          <w:iCs/>
        </w:rPr>
        <w:t>Azze</w:t>
      </w:r>
      <w:r w:rsidR="003F2661" w:rsidRPr="005A0D70">
        <w:rPr>
          <w:rFonts w:cstheme="minorHAnsi"/>
          <w:i/>
          <w:iCs/>
        </w:rPr>
        <w:t xml:space="preserve"> ve </w:t>
      </w:r>
      <w:r w:rsidR="005A0D70" w:rsidRPr="005A0D70">
        <w:rPr>
          <w:rFonts w:cstheme="minorHAnsi"/>
          <w:i/>
          <w:iCs/>
        </w:rPr>
        <w:t>Celle</w:t>
      </w:r>
      <w:r w:rsidR="003F2661" w:rsidRPr="005A0D70">
        <w:rPr>
          <w:rFonts w:cstheme="minorHAnsi"/>
          <w:i/>
          <w:iCs/>
        </w:rPr>
        <w:t xml:space="preserve"> ayet-i kerimede</w:t>
      </w:r>
      <w:r w:rsidR="008D3685">
        <w:rPr>
          <w:rFonts w:cstheme="minorHAnsi"/>
          <w:i/>
          <w:iCs/>
        </w:rPr>
        <w:t>:</w:t>
      </w:r>
      <w:r w:rsidR="003F2661" w:rsidRPr="005A0D70">
        <w:rPr>
          <w:rFonts w:cstheme="minorHAnsi"/>
          <w:i/>
          <w:iCs/>
        </w:rPr>
        <w:t xml:space="preserve"> </w:t>
      </w:r>
      <w:r>
        <w:rPr>
          <w:rFonts w:cstheme="minorHAnsi"/>
          <w:i/>
          <w:iCs/>
        </w:rPr>
        <w:t>‘</w:t>
      </w:r>
      <w:r w:rsidR="003F2661" w:rsidRPr="005A0D70">
        <w:rPr>
          <w:rFonts w:cstheme="minorHAnsi"/>
          <w:i/>
          <w:iCs/>
        </w:rPr>
        <w:t xml:space="preserve">İçinizden Allah'a çağıran, salih ameller işleyen ve ben </w:t>
      </w:r>
      <w:r w:rsidR="005A0D70" w:rsidRPr="005A0D70">
        <w:rPr>
          <w:rFonts w:cstheme="minorHAnsi"/>
          <w:i/>
          <w:iCs/>
        </w:rPr>
        <w:t>Müslümanlardanım</w:t>
      </w:r>
      <w:r w:rsidR="003F2661" w:rsidRPr="005A0D70">
        <w:rPr>
          <w:rFonts w:cstheme="minorHAnsi"/>
          <w:i/>
          <w:iCs/>
        </w:rPr>
        <w:t xml:space="preserve"> diyenden daha güzel sözlü kimdir?</w:t>
      </w:r>
      <w:r>
        <w:rPr>
          <w:rFonts w:cstheme="minorHAnsi"/>
          <w:i/>
          <w:iCs/>
        </w:rPr>
        <w:t>’</w:t>
      </w:r>
      <w:r w:rsidR="008D3685" w:rsidRPr="008D3685">
        <w:rPr>
          <w:rFonts w:cstheme="minorHAnsi"/>
          <w:i/>
          <w:iCs/>
          <w:vertAlign w:val="superscript"/>
        </w:rPr>
        <w:t>1</w:t>
      </w:r>
      <w:r w:rsidR="003F2661" w:rsidRPr="005A0D70">
        <w:rPr>
          <w:rFonts w:cstheme="minorHAnsi"/>
          <w:i/>
          <w:iCs/>
        </w:rPr>
        <w:t xml:space="preserve"> buyuruyor.</w:t>
      </w:r>
      <w:r w:rsidR="005A0D70">
        <w:rPr>
          <w:rFonts w:cstheme="minorHAnsi"/>
          <w:i/>
          <w:iCs/>
        </w:rPr>
        <w:t xml:space="preserve"> </w:t>
      </w:r>
      <w:r w:rsidR="003F2661" w:rsidRPr="005A0D70">
        <w:rPr>
          <w:rFonts w:cstheme="minorHAnsi"/>
          <w:i/>
          <w:iCs/>
        </w:rPr>
        <w:t>Yine başka bir ayette</w:t>
      </w:r>
      <w:r>
        <w:rPr>
          <w:rFonts w:cstheme="minorHAnsi"/>
          <w:i/>
          <w:iCs/>
        </w:rPr>
        <w:t>:</w:t>
      </w:r>
      <w:r w:rsidR="003F2661" w:rsidRPr="005A0D70">
        <w:rPr>
          <w:rFonts w:cstheme="minorHAnsi"/>
          <w:i/>
          <w:iCs/>
        </w:rPr>
        <w:t xml:space="preserve"> </w:t>
      </w:r>
      <w:r>
        <w:rPr>
          <w:rFonts w:cstheme="minorHAnsi"/>
          <w:i/>
          <w:iCs/>
        </w:rPr>
        <w:t>‘</w:t>
      </w:r>
      <w:r w:rsidR="003F2661" w:rsidRPr="005A0D70">
        <w:rPr>
          <w:rFonts w:cstheme="minorHAnsi"/>
          <w:i/>
          <w:iCs/>
        </w:rPr>
        <w:t>Ey Peygamber! Rabbinden sana indirileni tebliğ et. Eğer bunu yapmazsan, O’nun verdiği elçilik görevini yerine getirmemiş olursun. Allah seni insanlardan koruyacaktır. Şüphesiz Allah, kâfirler topluluğunu hidayete erdirmez</w:t>
      </w:r>
      <w:r>
        <w:rPr>
          <w:rFonts w:cstheme="minorHAnsi"/>
          <w:i/>
          <w:iCs/>
        </w:rPr>
        <w:t>’</w:t>
      </w:r>
      <w:r w:rsidR="008D3685" w:rsidRPr="008D3685">
        <w:rPr>
          <w:rFonts w:cstheme="minorHAnsi"/>
          <w:i/>
          <w:iCs/>
          <w:vertAlign w:val="superscript"/>
        </w:rPr>
        <w:t>2</w:t>
      </w:r>
      <w:r w:rsidR="003F2661" w:rsidRPr="005A0D70">
        <w:rPr>
          <w:rFonts w:cstheme="minorHAnsi"/>
          <w:i/>
          <w:iCs/>
        </w:rPr>
        <w:t xml:space="preserve"> buyurulmaktadır.</w:t>
      </w:r>
      <w:r>
        <w:rPr>
          <w:rFonts w:cstheme="minorHAnsi"/>
          <w:i/>
          <w:iCs/>
        </w:rPr>
        <w:t xml:space="preserve"> </w:t>
      </w:r>
      <w:r w:rsidR="003F2661" w:rsidRPr="005A0D70">
        <w:rPr>
          <w:rFonts w:cstheme="minorHAnsi"/>
          <w:i/>
          <w:iCs/>
        </w:rPr>
        <w:t xml:space="preserve">Allah Rasulü </w:t>
      </w:r>
      <w:r>
        <w:rPr>
          <w:rFonts w:cstheme="minorHAnsi"/>
          <w:i/>
          <w:iCs/>
        </w:rPr>
        <w:t>S</w:t>
      </w:r>
      <w:r w:rsidR="003F2661" w:rsidRPr="005A0D70">
        <w:rPr>
          <w:rFonts w:cstheme="minorHAnsi"/>
          <w:i/>
          <w:iCs/>
        </w:rPr>
        <w:t>a</w:t>
      </w:r>
      <w:r>
        <w:rPr>
          <w:rFonts w:cstheme="minorHAnsi"/>
          <w:i/>
          <w:iCs/>
        </w:rPr>
        <w:t xml:space="preserve">llallahu Aleyhi </w:t>
      </w:r>
      <w:r w:rsidR="003F2661" w:rsidRPr="005A0D70">
        <w:rPr>
          <w:rFonts w:cstheme="minorHAnsi"/>
          <w:i/>
          <w:iCs/>
        </w:rPr>
        <w:t>v</w:t>
      </w:r>
      <w:r>
        <w:rPr>
          <w:rFonts w:cstheme="minorHAnsi"/>
          <w:i/>
          <w:iCs/>
        </w:rPr>
        <w:t>e Sellem</w:t>
      </w:r>
      <w:r w:rsidR="003F2661" w:rsidRPr="005A0D70">
        <w:rPr>
          <w:rFonts w:cstheme="minorHAnsi"/>
          <w:i/>
          <w:iCs/>
        </w:rPr>
        <w:t xml:space="preserve"> de bir hadiste şöyle buyurmaktadır</w:t>
      </w:r>
      <w:r>
        <w:rPr>
          <w:rFonts w:cstheme="minorHAnsi"/>
          <w:i/>
          <w:iCs/>
        </w:rPr>
        <w:t>:</w:t>
      </w:r>
      <w:r w:rsidR="003F2661" w:rsidRPr="005A0D70">
        <w:rPr>
          <w:rFonts w:cstheme="minorHAnsi"/>
          <w:i/>
          <w:iCs/>
        </w:rPr>
        <w:t xml:space="preserve"> </w:t>
      </w:r>
      <w:r>
        <w:rPr>
          <w:rFonts w:cstheme="minorHAnsi"/>
          <w:i/>
          <w:iCs/>
        </w:rPr>
        <w:t>‘</w:t>
      </w:r>
      <w:r w:rsidR="003F2661" w:rsidRPr="005A0D70">
        <w:rPr>
          <w:rFonts w:cstheme="minorHAnsi"/>
          <w:i/>
          <w:iCs/>
        </w:rPr>
        <w:t>Bir insanın hidayetine vesile olman, üzerine güneşin doğduğu her şeyden daha hayırlıdır.</w:t>
      </w:r>
      <w:r>
        <w:rPr>
          <w:rFonts w:cstheme="minorHAnsi"/>
          <w:i/>
          <w:iCs/>
        </w:rPr>
        <w:t>’</w:t>
      </w:r>
      <w:r w:rsidR="008D3685" w:rsidRPr="008D3685">
        <w:rPr>
          <w:rFonts w:cstheme="minorHAnsi"/>
          <w:i/>
          <w:iCs/>
          <w:vertAlign w:val="superscript"/>
        </w:rPr>
        <w:t>3</w:t>
      </w:r>
      <w:r>
        <w:rPr>
          <w:rFonts w:cstheme="minorHAnsi"/>
          <w:i/>
          <w:iCs/>
        </w:rPr>
        <w:t xml:space="preserve"> </w:t>
      </w:r>
      <w:r w:rsidR="003F2661" w:rsidRPr="005A0D70">
        <w:rPr>
          <w:rFonts w:cstheme="minorHAnsi"/>
          <w:i/>
          <w:iCs/>
        </w:rPr>
        <w:t xml:space="preserve">Hem Allah </w:t>
      </w:r>
      <w:r>
        <w:rPr>
          <w:rFonts w:cstheme="minorHAnsi"/>
          <w:i/>
          <w:iCs/>
        </w:rPr>
        <w:t>Azze ve Celle</w:t>
      </w:r>
      <w:r w:rsidR="003F2661" w:rsidRPr="005A0D70">
        <w:rPr>
          <w:rFonts w:cstheme="minorHAnsi"/>
          <w:i/>
          <w:iCs/>
        </w:rPr>
        <w:t xml:space="preserve"> hem de O’nun Rasulü’nün bu müjdelerini arzulayarak yeni insanlarla tanışıp ilgilenerek davet çalışması yapan tüm kardeşlerimi tebrik ediyorum. Unutmayın ki davalar zindanlarda yeşerir ancak davet çalışmalarıyla orman olur.</w:t>
      </w:r>
      <w:r>
        <w:rPr>
          <w:rFonts w:cstheme="minorHAnsi"/>
          <w:i/>
          <w:iCs/>
        </w:rPr>
        <w:t xml:space="preserve"> </w:t>
      </w:r>
      <w:r w:rsidR="003F2661" w:rsidRPr="005A0D70">
        <w:rPr>
          <w:rFonts w:cstheme="minorHAnsi"/>
          <w:i/>
          <w:iCs/>
        </w:rPr>
        <w:t xml:space="preserve">Topluma </w:t>
      </w:r>
      <w:r>
        <w:rPr>
          <w:rFonts w:cstheme="minorHAnsi"/>
          <w:i/>
          <w:iCs/>
        </w:rPr>
        <w:t>T</w:t>
      </w:r>
      <w:r w:rsidR="003F2661" w:rsidRPr="005A0D70">
        <w:rPr>
          <w:rFonts w:cstheme="minorHAnsi"/>
          <w:i/>
          <w:iCs/>
        </w:rPr>
        <w:t>evhidi öğretmek hem vazifemizdir hem de güçlenmemizin tek yoludur. Müslümanlar sayı ve kalite yönünden güçlenmedikçe ezilmeye devam edeceklerdir.</w:t>
      </w:r>
      <w:r w:rsidR="00227C23">
        <w:rPr>
          <w:rFonts w:cstheme="minorHAnsi"/>
          <w:i/>
          <w:iCs/>
        </w:rPr>
        <w:t xml:space="preserve"> </w:t>
      </w:r>
      <w:r w:rsidR="003F2661" w:rsidRPr="005A0D70">
        <w:rPr>
          <w:rFonts w:cstheme="minorHAnsi"/>
          <w:i/>
          <w:iCs/>
        </w:rPr>
        <w:t>Gerçekleştirdiğiniz tüm davet çalışmalarında Rabbim yar ve yardımcınız olsun.</w:t>
      </w:r>
      <w:r w:rsidR="005A0D70">
        <w:rPr>
          <w:rFonts w:cstheme="minorHAnsi"/>
          <w:i/>
          <w:iCs/>
        </w:rPr>
        <w:t>”</w:t>
      </w:r>
    </w:p>
    <w:p w14:paraId="70B1ECC5" w14:textId="1E89298B" w:rsidR="008D3685" w:rsidRDefault="008D3685" w:rsidP="00644161">
      <w:pPr>
        <w:ind w:firstLine="708"/>
        <w:jc w:val="both"/>
        <w:rPr>
          <w:rFonts w:cstheme="minorHAnsi"/>
        </w:rPr>
      </w:pPr>
      <w:r w:rsidRPr="008D3685">
        <w:rPr>
          <w:rFonts w:cstheme="minorHAnsi"/>
        </w:rPr>
        <w:t>1. Fussilet, 33</w:t>
      </w:r>
    </w:p>
    <w:p w14:paraId="0F0B8E78" w14:textId="326BB734" w:rsidR="008D3685" w:rsidRDefault="008D3685" w:rsidP="00644161">
      <w:pPr>
        <w:ind w:firstLine="708"/>
        <w:jc w:val="both"/>
        <w:rPr>
          <w:rFonts w:cstheme="minorHAnsi"/>
        </w:rPr>
      </w:pPr>
      <w:r>
        <w:rPr>
          <w:rFonts w:cstheme="minorHAnsi"/>
        </w:rPr>
        <w:t>2. Maide, 67</w:t>
      </w:r>
    </w:p>
    <w:p w14:paraId="69601829" w14:textId="29C553A8" w:rsidR="008D3685" w:rsidRPr="008D3685" w:rsidRDefault="008D3685" w:rsidP="00644161">
      <w:pPr>
        <w:ind w:firstLine="708"/>
        <w:jc w:val="both"/>
        <w:rPr>
          <w:rFonts w:eastAsia="Times New Roman" w:cstheme="minorHAnsi"/>
          <w:lang w:eastAsia="tr-TR"/>
        </w:rPr>
      </w:pPr>
      <w:r>
        <w:rPr>
          <w:rFonts w:cstheme="minorHAnsi"/>
        </w:rPr>
        <w:t xml:space="preserve">3. </w:t>
      </w:r>
      <w:proofErr w:type="spellStart"/>
      <w:r w:rsidRPr="008D3685">
        <w:rPr>
          <w:rFonts w:cstheme="minorHAnsi"/>
        </w:rPr>
        <w:t>Hudarî</w:t>
      </w:r>
      <w:proofErr w:type="spellEnd"/>
      <w:r w:rsidRPr="008D3685">
        <w:rPr>
          <w:rFonts w:cstheme="minorHAnsi"/>
        </w:rPr>
        <w:t xml:space="preserve">, </w:t>
      </w:r>
      <w:proofErr w:type="spellStart"/>
      <w:r w:rsidRPr="008D3685">
        <w:rPr>
          <w:rFonts w:cstheme="minorHAnsi"/>
        </w:rPr>
        <w:t>Nûru’l-Yakîn</w:t>
      </w:r>
      <w:proofErr w:type="spellEnd"/>
      <w:r w:rsidRPr="008D3685">
        <w:rPr>
          <w:rFonts w:cstheme="minorHAnsi"/>
        </w:rPr>
        <w:t>, s. 255</w:t>
      </w:r>
    </w:p>
    <w:sectPr w:rsidR="008D3685" w:rsidRPr="008D3685" w:rsidSect="00814C0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3EB7" w14:textId="77777777" w:rsidR="0049575E" w:rsidRDefault="0049575E" w:rsidP="00814C06">
      <w:pPr>
        <w:spacing w:after="0" w:line="240" w:lineRule="auto"/>
      </w:pPr>
      <w:r>
        <w:separator/>
      </w:r>
    </w:p>
  </w:endnote>
  <w:endnote w:type="continuationSeparator" w:id="0">
    <w:p w14:paraId="75FBA864" w14:textId="77777777" w:rsidR="0049575E" w:rsidRDefault="0049575E" w:rsidP="0081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7D9" w14:textId="2AA96735" w:rsidR="00814C06" w:rsidRPr="00814C06" w:rsidRDefault="00814C0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C8C5" w14:textId="77777777" w:rsidR="0049575E" w:rsidRDefault="0049575E" w:rsidP="00814C06">
      <w:pPr>
        <w:spacing w:after="0" w:line="240" w:lineRule="auto"/>
      </w:pPr>
      <w:r>
        <w:separator/>
      </w:r>
    </w:p>
  </w:footnote>
  <w:footnote w:type="continuationSeparator" w:id="0">
    <w:p w14:paraId="1307443F" w14:textId="77777777" w:rsidR="0049575E" w:rsidRDefault="0049575E" w:rsidP="0081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60" w14:textId="76685B40" w:rsidR="00814C06" w:rsidRPr="00814C06" w:rsidRDefault="00814C06" w:rsidP="00814C06">
    <w:pPr>
      <w:pStyle w:val="AralkYok"/>
      <w:jc w:val="right"/>
      <w:rPr>
        <w:rFonts w:cstheme="minorHAnsi"/>
        <w:b/>
        <w:bCs/>
        <w:sz w:val="34"/>
        <w:szCs w:val="34"/>
      </w:rPr>
    </w:pPr>
    <w:r w:rsidRPr="00814C06">
      <w:rPr>
        <w:rFonts w:cstheme="minorHAnsi"/>
        <w:b/>
        <w:bCs/>
        <w:sz w:val="34"/>
        <w:szCs w:val="34"/>
      </w:rPr>
      <w:t>GÜNDEM ÖZEL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2B"/>
    <w:rsid w:val="00014575"/>
    <w:rsid w:val="0004562B"/>
    <w:rsid w:val="00096D03"/>
    <w:rsid w:val="001706D6"/>
    <w:rsid w:val="00227C23"/>
    <w:rsid w:val="0023781B"/>
    <w:rsid w:val="002925A7"/>
    <w:rsid w:val="003447D7"/>
    <w:rsid w:val="003825D8"/>
    <w:rsid w:val="003B0800"/>
    <w:rsid w:val="003F2661"/>
    <w:rsid w:val="004301AB"/>
    <w:rsid w:val="0044791A"/>
    <w:rsid w:val="0049575E"/>
    <w:rsid w:val="00545BA8"/>
    <w:rsid w:val="00575DE1"/>
    <w:rsid w:val="0059649F"/>
    <w:rsid w:val="005A0D70"/>
    <w:rsid w:val="005A4035"/>
    <w:rsid w:val="005E6D00"/>
    <w:rsid w:val="0064097A"/>
    <w:rsid w:val="00640FA2"/>
    <w:rsid w:val="00644161"/>
    <w:rsid w:val="006460A1"/>
    <w:rsid w:val="006768B2"/>
    <w:rsid w:val="006F55BB"/>
    <w:rsid w:val="00776DF6"/>
    <w:rsid w:val="00814C06"/>
    <w:rsid w:val="0082251C"/>
    <w:rsid w:val="008537F1"/>
    <w:rsid w:val="008B7C6E"/>
    <w:rsid w:val="008D3685"/>
    <w:rsid w:val="00932CB0"/>
    <w:rsid w:val="00960E50"/>
    <w:rsid w:val="00A03CD7"/>
    <w:rsid w:val="00A32E85"/>
    <w:rsid w:val="00A506CB"/>
    <w:rsid w:val="00A5391E"/>
    <w:rsid w:val="00A76668"/>
    <w:rsid w:val="00A94E39"/>
    <w:rsid w:val="00B131C3"/>
    <w:rsid w:val="00B169A9"/>
    <w:rsid w:val="00B232FC"/>
    <w:rsid w:val="00B479FF"/>
    <w:rsid w:val="00BD2AB0"/>
    <w:rsid w:val="00BE6D3C"/>
    <w:rsid w:val="00BF0C4E"/>
    <w:rsid w:val="00C40833"/>
    <w:rsid w:val="00C52BC8"/>
    <w:rsid w:val="00C57AE2"/>
    <w:rsid w:val="00CA368C"/>
    <w:rsid w:val="00D444B6"/>
    <w:rsid w:val="00E33D52"/>
    <w:rsid w:val="00E346D9"/>
    <w:rsid w:val="00E83A15"/>
    <w:rsid w:val="00E83B2D"/>
    <w:rsid w:val="00EA2C0D"/>
    <w:rsid w:val="00EB6F15"/>
    <w:rsid w:val="00F05248"/>
    <w:rsid w:val="00FA5866"/>
    <w:rsid w:val="00FB4E3E"/>
    <w:rsid w:val="00FE1A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EE90"/>
  <w15:chartTrackingRefBased/>
  <w15:docId w15:val="{72ACE4D9-AC68-4A2C-88E7-E2DB5B13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2E85"/>
    <w:pPr>
      <w:spacing w:after="0" w:line="240" w:lineRule="auto"/>
    </w:pPr>
  </w:style>
  <w:style w:type="paragraph" w:styleId="NormalWeb">
    <w:name w:val="Normal (Web)"/>
    <w:basedOn w:val="Normal"/>
    <w:uiPriority w:val="99"/>
    <w:semiHidden/>
    <w:unhideWhenUsed/>
    <w:rsid w:val="00A32E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2E85"/>
    <w:rPr>
      <w:b/>
      <w:bCs/>
    </w:rPr>
  </w:style>
  <w:style w:type="paragraph" w:styleId="stBilgi">
    <w:name w:val="header"/>
    <w:basedOn w:val="Normal"/>
    <w:link w:val="stBilgiChar"/>
    <w:uiPriority w:val="99"/>
    <w:unhideWhenUsed/>
    <w:rsid w:val="00814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4C06"/>
  </w:style>
  <w:style w:type="paragraph" w:styleId="AltBilgi">
    <w:name w:val="footer"/>
    <w:basedOn w:val="Normal"/>
    <w:link w:val="AltBilgiChar"/>
    <w:uiPriority w:val="99"/>
    <w:unhideWhenUsed/>
    <w:rsid w:val="00814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4C06"/>
  </w:style>
  <w:style w:type="character" w:styleId="Kpr">
    <w:name w:val="Hyperlink"/>
    <w:basedOn w:val="VarsaylanParagrafYazTipi"/>
    <w:uiPriority w:val="99"/>
    <w:semiHidden/>
    <w:unhideWhenUsed/>
    <w:rsid w:val="00814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972</Words>
  <Characters>5544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2</cp:revision>
  <dcterms:created xsi:type="dcterms:W3CDTF">2022-12-09T13:01:00Z</dcterms:created>
  <dcterms:modified xsi:type="dcterms:W3CDTF">2022-12-09T13:01:00Z</dcterms:modified>
</cp:coreProperties>
</file>