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289F" w14:textId="161309DB" w:rsidR="00BF0C49" w:rsidRPr="001F4C70" w:rsidRDefault="001F4C70" w:rsidP="001F4C70">
      <w:pPr>
        <w:jc w:val="center"/>
        <w:rPr>
          <w:b/>
          <w:bCs/>
          <w:sz w:val="50"/>
          <w:szCs w:val="50"/>
        </w:rPr>
      </w:pPr>
      <w:proofErr w:type="spellStart"/>
      <w:r w:rsidRPr="001F4C70">
        <w:rPr>
          <w:b/>
          <w:bCs/>
          <w:sz w:val="50"/>
          <w:szCs w:val="50"/>
        </w:rPr>
        <w:t>Fizilal’il</w:t>
      </w:r>
      <w:proofErr w:type="spellEnd"/>
      <w:r w:rsidRPr="001F4C70">
        <w:rPr>
          <w:b/>
          <w:bCs/>
          <w:sz w:val="50"/>
          <w:szCs w:val="50"/>
        </w:rPr>
        <w:t xml:space="preserve"> Kur’an’da İman Konusu -4</w:t>
      </w:r>
    </w:p>
    <w:p w14:paraId="53415C32" w14:textId="6B3B5A47" w:rsidR="0077595D" w:rsidRDefault="00DF48CB" w:rsidP="00DF48CB">
      <w:pPr>
        <w:ind w:firstLine="708"/>
        <w:jc w:val="both"/>
      </w:pPr>
      <w:r w:rsidRPr="008220F4">
        <w:t>İman konusunu detaylı bir biçimde ele almay</w:t>
      </w:r>
      <w:r>
        <w:t>a</w:t>
      </w:r>
      <w:r w:rsidRPr="008220F4">
        <w:t xml:space="preserve"> ve müfessirlerimizin iman ile ilgili ayetlere getirmiş oldukları tefsirleri sizinle paylaş</w:t>
      </w:r>
      <w:r>
        <w:t>m</w:t>
      </w:r>
      <w:r w:rsidRPr="008220F4">
        <w:t>a</w:t>
      </w:r>
      <w:r>
        <w:t>y</w:t>
      </w:r>
      <w:r w:rsidRPr="008220F4">
        <w:t>a</w:t>
      </w:r>
      <w:r>
        <w:t xml:space="preserve"> </w:t>
      </w:r>
      <w:r w:rsidRPr="008220F4">
        <w:t xml:space="preserve">devam ediyoruz. </w:t>
      </w:r>
      <w:r>
        <w:t>Bir önceki</w:t>
      </w:r>
      <w:r w:rsidR="00BF0C49" w:rsidRPr="00BF0C49">
        <w:t xml:space="preserve"> </w:t>
      </w:r>
      <w:r>
        <w:t xml:space="preserve">yazımızda </w:t>
      </w:r>
      <w:r w:rsidRPr="00D61924">
        <w:rPr>
          <w:b/>
          <w:bCs/>
        </w:rPr>
        <w:t>“</w:t>
      </w:r>
      <w:r w:rsidR="00BF0C49" w:rsidRPr="00D61924">
        <w:rPr>
          <w:b/>
          <w:bCs/>
        </w:rPr>
        <w:t>İman ve İmanın Kazandırdığı Aydınlık</w:t>
      </w:r>
      <w:r w:rsidRPr="00D61924">
        <w:rPr>
          <w:b/>
          <w:bCs/>
        </w:rPr>
        <w:t>”</w:t>
      </w:r>
      <w:r w:rsidR="00BF0C49" w:rsidRPr="00D61924">
        <w:rPr>
          <w:b/>
          <w:bCs/>
        </w:rPr>
        <w:t xml:space="preserve"> </w:t>
      </w:r>
      <w:r w:rsidR="00BF0C49" w:rsidRPr="00BF0C49">
        <w:t>konu</w:t>
      </w:r>
      <w:r>
        <w:t>su</w:t>
      </w:r>
      <w:r w:rsidR="00BF0C49" w:rsidRPr="00BF0C49">
        <w:t xml:space="preserve">na yer vermiştik. Bu sayımızda </w:t>
      </w:r>
      <w:r w:rsidR="00BF0C49" w:rsidRPr="00D61924">
        <w:rPr>
          <w:b/>
          <w:bCs/>
        </w:rPr>
        <w:t>“</w:t>
      </w:r>
      <w:r w:rsidR="001F485A" w:rsidRPr="00D61924">
        <w:rPr>
          <w:b/>
          <w:bCs/>
        </w:rPr>
        <w:t>İsl</w:t>
      </w:r>
      <w:r w:rsidRPr="00D61924">
        <w:rPr>
          <w:b/>
          <w:bCs/>
        </w:rPr>
        <w:t>a</w:t>
      </w:r>
      <w:r w:rsidR="001F485A" w:rsidRPr="00D61924">
        <w:rPr>
          <w:b/>
          <w:bCs/>
        </w:rPr>
        <w:t>m</w:t>
      </w:r>
      <w:r w:rsidR="006C14EE">
        <w:rPr>
          <w:b/>
          <w:bCs/>
        </w:rPr>
        <w:t>’</w:t>
      </w:r>
      <w:r w:rsidR="001F485A" w:rsidRPr="00D61924">
        <w:rPr>
          <w:b/>
          <w:bCs/>
        </w:rPr>
        <w:t xml:space="preserve">ın </w:t>
      </w:r>
      <w:r w:rsidR="00A16843" w:rsidRPr="00D61924">
        <w:rPr>
          <w:b/>
          <w:bCs/>
        </w:rPr>
        <w:t>Getirdiği Kapsamlı İman”</w:t>
      </w:r>
      <w:r w:rsidR="00A16843">
        <w:t xml:space="preserve"> adlı</w:t>
      </w:r>
      <w:r w:rsidR="00BF0C49" w:rsidRPr="00BF0C49">
        <w:t xml:space="preserve"> konuyu siz değerli okuyucularımıza aktaracağız.</w:t>
      </w:r>
    </w:p>
    <w:p w14:paraId="5A5DC3E6" w14:textId="1E1B088E" w:rsidR="00820FC1" w:rsidRDefault="00DF48CB" w:rsidP="00DF48CB">
      <w:pPr>
        <w:ind w:firstLine="708"/>
        <w:jc w:val="both"/>
        <w:rPr>
          <w:b/>
          <w:bCs/>
        </w:rPr>
      </w:pPr>
      <w:r w:rsidRPr="00A16843">
        <w:rPr>
          <w:b/>
          <w:bCs/>
        </w:rPr>
        <w:t>İSL</w:t>
      </w:r>
      <w:r>
        <w:rPr>
          <w:b/>
          <w:bCs/>
        </w:rPr>
        <w:t>A</w:t>
      </w:r>
      <w:r w:rsidRPr="00A16843">
        <w:rPr>
          <w:b/>
          <w:bCs/>
        </w:rPr>
        <w:t>M</w:t>
      </w:r>
      <w:r w:rsidR="006C14EE">
        <w:rPr>
          <w:b/>
          <w:bCs/>
        </w:rPr>
        <w:t>’</w:t>
      </w:r>
      <w:r w:rsidRPr="00A16843">
        <w:rPr>
          <w:b/>
          <w:bCs/>
        </w:rPr>
        <w:t>IN GETİRDİĞİ KAPSAMLI İMAN</w:t>
      </w:r>
    </w:p>
    <w:p w14:paraId="6E8E973A" w14:textId="153D26C9" w:rsidR="007D47DD" w:rsidRDefault="008C75DB" w:rsidP="00DF48CB">
      <w:pPr>
        <w:ind w:firstLine="708"/>
        <w:jc w:val="both"/>
      </w:pPr>
      <w:r>
        <w:t>Topl</w:t>
      </w:r>
      <w:r w:rsidR="00994BBC">
        <w:t>umumuzda son zamanlarda konuşulan konulardan birisi ahlaken bozulmuş Müslümanların varlığı</w:t>
      </w:r>
      <w:r w:rsidR="007D47DD">
        <w:t>dır</w:t>
      </w:r>
      <w:r w:rsidR="00994BBC">
        <w:t xml:space="preserve">. Namaz kıldığı halde yalan söyleyen, oruç tuttuğu halde gıybet </w:t>
      </w:r>
      <w:r w:rsidR="00976299">
        <w:t>eden</w:t>
      </w:r>
      <w:r w:rsidR="00994BBC">
        <w:t xml:space="preserve">, zekât verdiği halde haksız yere kazanç sağlayan, hacca gittiği halde yoksulu gözetmeyen Müslümanların varlığı… Bu durumu öyle bir seviyeye getirdi ki </w:t>
      </w:r>
      <w:r w:rsidR="00976299">
        <w:t xml:space="preserve">bilinçsiz </w:t>
      </w:r>
      <w:r w:rsidR="00994BBC">
        <w:t>Müslümanlar, biri</w:t>
      </w:r>
      <w:r w:rsidR="00976299">
        <w:t xml:space="preserve">leri onlara </w:t>
      </w:r>
      <w:r w:rsidR="00994BBC">
        <w:t>bakıp İslam</w:t>
      </w:r>
      <w:r w:rsidR="006C14EE">
        <w:t>’</w:t>
      </w:r>
      <w:r w:rsidR="00994BBC">
        <w:t xml:space="preserve">ı tanımaya kalkışsa belki de bu dini kabul etmemesine sebep olacak. </w:t>
      </w:r>
      <w:r w:rsidR="001602D4">
        <w:t>Vahim bir sonuç.</w:t>
      </w:r>
    </w:p>
    <w:p w14:paraId="4F9D8DBA" w14:textId="338CB17B" w:rsidR="00DF48CB" w:rsidRDefault="001602D4" w:rsidP="00DF48CB">
      <w:pPr>
        <w:ind w:firstLine="708"/>
        <w:jc w:val="both"/>
      </w:pPr>
      <w:r>
        <w:t>Hayatta her kabul ediş beraberinde bazı gereklilikleri doğurur. İslam da böyledir. Müslüman İslam</w:t>
      </w:r>
      <w:r w:rsidR="006C14EE">
        <w:t>’</w:t>
      </w:r>
      <w:r>
        <w:t>ın getirdiği kapsamlı imanı hayatında yaşayıp, başkalarına da bu imanı yaşatmaya vesile olmakla mükelleftir. Belki de bu asrın mükellefiyetler</w:t>
      </w:r>
      <w:r w:rsidR="00FF5ACB">
        <w:t>in</w:t>
      </w:r>
      <w:r>
        <w:t>den birisi de budur. Bir imana sahibiz lakin bu imanın gerekl</w:t>
      </w:r>
      <w:r w:rsidR="007D47DD">
        <w:t>ilikl</w:t>
      </w:r>
      <w:r>
        <w:t xml:space="preserve">erine ne kadar vakıfız? Seyyid Kutup Bakara Suresi 285. </w:t>
      </w:r>
      <w:r w:rsidR="001F4C70">
        <w:t>a</w:t>
      </w:r>
      <w:r>
        <w:t>yette</w:t>
      </w:r>
      <w:r w:rsidR="00FF5ACB">
        <w:t xml:space="preserve"> bu </w:t>
      </w:r>
      <w:r w:rsidR="00FF5ACB" w:rsidRPr="00FF5ACB">
        <w:t>konuya açıklık getiriyor</w:t>
      </w:r>
      <w:r w:rsidR="007D47DD">
        <w:t>:</w:t>
      </w:r>
    </w:p>
    <w:p w14:paraId="3A6E8083" w14:textId="7F60BDB9" w:rsidR="006C14EE" w:rsidRDefault="00572305" w:rsidP="006C14EE">
      <w:pPr>
        <w:ind w:firstLine="708"/>
        <w:jc w:val="both"/>
      </w:pPr>
      <w:r w:rsidRPr="00572305">
        <w:rPr>
          <w:b/>
          <w:bCs/>
          <w:i/>
          <w:iCs/>
        </w:rPr>
        <w:t>“</w:t>
      </w:r>
      <w:r w:rsidR="00BF0C49" w:rsidRPr="00572305">
        <w:rPr>
          <w:b/>
          <w:bCs/>
          <w:i/>
          <w:iCs/>
        </w:rPr>
        <w:t xml:space="preserve">Elçi, kendisine Rabbinden indirilene iman etti, </w:t>
      </w:r>
      <w:r w:rsidRPr="00572305">
        <w:rPr>
          <w:b/>
          <w:bCs/>
          <w:i/>
          <w:iCs/>
        </w:rPr>
        <w:t>mü</w:t>
      </w:r>
      <w:r w:rsidR="006C14EE">
        <w:rPr>
          <w:b/>
          <w:bCs/>
          <w:i/>
          <w:iCs/>
        </w:rPr>
        <w:t>’</w:t>
      </w:r>
      <w:r w:rsidRPr="00572305">
        <w:rPr>
          <w:b/>
          <w:bCs/>
          <w:i/>
          <w:iCs/>
        </w:rPr>
        <w:t>minler</w:t>
      </w:r>
      <w:r w:rsidR="00BF0C49" w:rsidRPr="00572305">
        <w:rPr>
          <w:b/>
          <w:bCs/>
          <w:i/>
          <w:iCs/>
        </w:rPr>
        <w:t xml:space="preserve"> de. Tümü, Allah</w:t>
      </w:r>
      <w:r w:rsidR="006C14EE">
        <w:rPr>
          <w:b/>
          <w:bCs/>
          <w:i/>
          <w:iCs/>
        </w:rPr>
        <w:t>’</w:t>
      </w:r>
      <w:r w:rsidR="00BF0C49" w:rsidRPr="00572305">
        <w:rPr>
          <w:b/>
          <w:bCs/>
          <w:i/>
          <w:iCs/>
        </w:rPr>
        <w:t xml:space="preserve">a, meleklerine, </w:t>
      </w:r>
      <w:r>
        <w:rPr>
          <w:b/>
          <w:bCs/>
          <w:i/>
          <w:iCs/>
        </w:rPr>
        <w:t>k</w:t>
      </w:r>
      <w:r w:rsidR="00BF0C49" w:rsidRPr="00572305">
        <w:rPr>
          <w:b/>
          <w:bCs/>
          <w:i/>
          <w:iCs/>
        </w:rPr>
        <w:t>itaplarına ve elçilerine inandı. O</w:t>
      </w:r>
      <w:r w:rsidR="006C14EE">
        <w:rPr>
          <w:b/>
          <w:bCs/>
          <w:i/>
          <w:iCs/>
        </w:rPr>
        <w:t>’</w:t>
      </w:r>
      <w:r w:rsidR="00BF0C49" w:rsidRPr="00572305">
        <w:rPr>
          <w:b/>
          <w:bCs/>
          <w:i/>
          <w:iCs/>
        </w:rPr>
        <w:t xml:space="preserve">nun elçileri arasında hiçbirini (diğerinden) </w:t>
      </w:r>
      <w:r w:rsidRPr="00572305">
        <w:rPr>
          <w:b/>
          <w:bCs/>
          <w:i/>
          <w:iCs/>
        </w:rPr>
        <w:t xml:space="preserve">ayırt </w:t>
      </w:r>
      <w:r w:rsidR="00BF0C49" w:rsidRPr="00572305">
        <w:rPr>
          <w:b/>
          <w:bCs/>
          <w:i/>
          <w:iCs/>
        </w:rPr>
        <w:t xml:space="preserve">etmeyiz. İşittik ve itaat ettik. Rabbimiz bağışlamanı (dileriz). Varış ancak </w:t>
      </w:r>
      <w:proofErr w:type="spellStart"/>
      <w:r w:rsidR="00BF0C49" w:rsidRPr="00572305">
        <w:rPr>
          <w:b/>
          <w:bCs/>
          <w:i/>
          <w:iCs/>
        </w:rPr>
        <w:t>Sana</w:t>
      </w:r>
      <w:r w:rsidR="006C14EE">
        <w:rPr>
          <w:b/>
          <w:bCs/>
          <w:i/>
          <w:iCs/>
        </w:rPr>
        <w:t>’</w:t>
      </w:r>
      <w:r w:rsidR="00BF0C49" w:rsidRPr="00572305">
        <w:rPr>
          <w:b/>
          <w:bCs/>
          <w:i/>
          <w:iCs/>
        </w:rPr>
        <w:t>dır</w:t>
      </w:r>
      <w:proofErr w:type="spellEnd"/>
      <w:r w:rsidR="006C14EE">
        <w:rPr>
          <w:b/>
          <w:bCs/>
          <w:i/>
          <w:iCs/>
        </w:rPr>
        <w:t>’</w:t>
      </w:r>
      <w:r w:rsidRPr="00572305">
        <w:rPr>
          <w:b/>
          <w:bCs/>
          <w:i/>
          <w:iCs/>
        </w:rPr>
        <w:t xml:space="preserve"> </w:t>
      </w:r>
      <w:r w:rsidR="00BF0C49" w:rsidRPr="00572305">
        <w:rPr>
          <w:b/>
          <w:bCs/>
          <w:i/>
          <w:iCs/>
        </w:rPr>
        <w:t>dedile</w:t>
      </w:r>
      <w:r w:rsidR="006C14EE">
        <w:rPr>
          <w:b/>
          <w:bCs/>
          <w:i/>
          <w:iCs/>
        </w:rPr>
        <w:t>r</w:t>
      </w:r>
      <w:r w:rsidR="00BF0C49" w:rsidRPr="00572305">
        <w:rPr>
          <w:b/>
          <w:bCs/>
          <w:i/>
          <w:iCs/>
        </w:rPr>
        <w:t>.</w:t>
      </w:r>
      <w:r w:rsidR="006C14EE">
        <w:rPr>
          <w:b/>
          <w:bCs/>
          <w:i/>
          <w:iCs/>
        </w:rPr>
        <w:t>”</w:t>
      </w:r>
    </w:p>
    <w:p w14:paraId="2C5E6C86" w14:textId="6E3E42BF" w:rsidR="00FF5ACB" w:rsidRDefault="00FF5ACB" w:rsidP="006C14EE">
      <w:pPr>
        <w:pStyle w:val="ListeParagraf"/>
        <w:numPr>
          <w:ilvl w:val="0"/>
          <w:numId w:val="1"/>
        </w:numPr>
        <w:jc w:val="both"/>
      </w:pPr>
      <w:r>
        <w:t>Bu, mü</w:t>
      </w:r>
      <w:r w:rsidR="006C14EE">
        <w:t>’</w:t>
      </w:r>
      <w:r>
        <w:t>minlerin içinde iman gerçeğinin pratik olarak temsil edildiği seçkin cemaatin ve bu ulu gerçeği temsil eden her topluluğun tablosudur. Bu yüzden yüce Allah, üstün iman gerçeği konusunda onlarla peygamberleri birlikte zikretmek suretiyle onları onurlandırmıştır. Bunu, yüce R</w:t>
      </w:r>
      <w:r w:rsidR="00DF48CB">
        <w:t>a</w:t>
      </w:r>
      <w:r>
        <w:t>sul gerçeğini idrak eden mü</w:t>
      </w:r>
      <w:r w:rsidR="006C14EE">
        <w:t>’</w:t>
      </w:r>
      <w:r>
        <w:t>min cemaat anlayabilir. Yüce Allah</w:t>
      </w:r>
      <w:r w:rsidR="006C14EE">
        <w:t>’</w:t>
      </w:r>
      <w:r>
        <w:t>ın onlarla peygamberi bir sıfat altında Kur</w:t>
      </w:r>
      <w:r w:rsidR="006C14EE">
        <w:t>’</w:t>
      </w:r>
      <w:r>
        <w:t>an</w:t>
      </w:r>
      <w:r w:rsidR="006C14EE">
        <w:t>’</w:t>
      </w:r>
      <w:r>
        <w:t>ın bir ayetinde birlikte zikretmekle ne kadar yüce bir makama yükselttiğini bilirler.</w:t>
      </w:r>
    </w:p>
    <w:p w14:paraId="125C534C" w14:textId="6B247FD7" w:rsidR="00FF5ACB" w:rsidRPr="00FF5ACB" w:rsidRDefault="006C14EE" w:rsidP="00DF48CB">
      <w:pPr>
        <w:ind w:firstLine="708"/>
        <w:jc w:val="both"/>
        <w:rPr>
          <w:b/>
          <w:bCs/>
          <w:i/>
          <w:iCs/>
        </w:rPr>
      </w:pPr>
      <w:r>
        <w:rPr>
          <w:b/>
          <w:bCs/>
          <w:i/>
          <w:iCs/>
        </w:rPr>
        <w:t>“</w:t>
      </w:r>
      <w:r w:rsidR="00FF5ACB" w:rsidRPr="00FF5ACB">
        <w:rPr>
          <w:b/>
          <w:bCs/>
          <w:i/>
          <w:iCs/>
        </w:rPr>
        <w:t>Peygamber, kendisine Rabbi tarafından indirilen gerçeklere inandı, mü</w:t>
      </w:r>
      <w:r>
        <w:rPr>
          <w:b/>
          <w:bCs/>
          <w:i/>
          <w:iCs/>
        </w:rPr>
        <w:t>’</w:t>
      </w:r>
      <w:r w:rsidR="00FF5ACB" w:rsidRPr="00FF5ACB">
        <w:rPr>
          <w:b/>
          <w:bCs/>
          <w:i/>
          <w:iCs/>
        </w:rPr>
        <w:t>minler de...</w:t>
      </w:r>
      <w:r>
        <w:rPr>
          <w:b/>
          <w:bCs/>
          <w:i/>
          <w:iCs/>
        </w:rPr>
        <w:t>”</w:t>
      </w:r>
    </w:p>
    <w:p w14:paraId="5F7F70AB" w14:textId="62964335" w:rsidR="00FF5ACB" w:rsidRDefault="00FF5ACB" w:rsidP="006C14EE">
      <w:pPr>
        <w:pStyle w:val="ListeParagraf"/>
        <w:numPr>
          <w:ilvl w:val="0"/>
          <w:numId w:val="1"/>
        </w:numPr>
        <w:jc w:val="both"/>
      </w:pPr>
      <w:r>
        <w:t xml:space="preserve">Peygamberlerin, kendisine Rabbi tarafından indirilenlere iman etmesi, doğrudan algılanan bir imandır. Tertemiz kalbinin yüce vahyi almasıdır. Hiçbir çabada, hiçbir girişimde bulunmaksızın, bizzat varlığında, somutlaşan gerçeğe aletsiz, araçsız, doğrudan bağlanmasından kaynaklanır bu iman. Bu, </w:t>
      </w:r>
      <w:proofErr w:type="spellStart"/>
      <w:r>
        <w:t>vasf</w:t>
      </w:r>
      <w:proofErr w:type="spellEnd"/>
      <w:r w:rsidR="00DF48CB">
        <w:t xml:space="preserve"> </w:t>
      </w:r>
      <w:r>
        <w:t>etmeye imkân bulunmadığı gibi tadına varandan başkasının tavsif edemediği bir iman derecesidir. Gerçek anlamda tadına varamayandan başkası da bu tavsiften bir şey anlayamaz zaten. Bu imanı, -peygamberin imanı- yüce Allah mü</w:t>
      </w:r>
      <w:r w:rsidR="006C14EE">
        <w:t>’</w:t>
      </w:r>
      <w:r>
        <w:t xml:space="preserve">min kullarına bahşetmiş ve onları peygamberiyle aynı sıfat altında birleştirmiştir. Ancak peygamberin yapısı ile bu gerçeği doğrudan </w:t>
      </w:r>
      <w:r w:rsidR="003D7EC0">
        <w:t>Mevla</w:t>
      </w:r>
      <w:r w:rsidR="006C14EE">
        <w:t>’</w:t>
      </w:r>
      <w:r w:rsidR="003D7EC0">
        <w:t>sından</w:t>
      </w:r>
      <w:r>
        <w:t xml:space="preserve"> almayan başkalarının yapısının bu imanın zevkine varması farklı olacaktır, haliyle. Bu imanın tabiat ve sınırı nedir?</w:t>
      </w:r>
    </w:p>
    <w:p w14:paraId="7D1904E0" w14:textId="271AC6EB" w:rsidR="00DF48CB" w:rsidRDefault="006C14EE" w:rsidP="00DF48CB">
      <w:pPr>
        <w:ind w:firstLine="708"/>
        <w:jc w:val="both"/>
      </w:pPr>
      <w:r>
        <w:rPr>
          <w:b/>
          <w:bCs/>
          <w:i/>
          <w:iCs/>
        </w:rPr>
        <w:t>“</w:t>
      </w:r>
      <w:r w:rsidR="00DF48CB" w:rsidRPr="00572305">
        <w:rPr>
          <w:b/>
          <w:bCs/>
          <w:i/>
          <w:iCs/>
        </w:rPr>
        <w:t>Tümü, Allah</w:t>
      </w:r>
      <w:r>
        <w:rPr>
          <w:b/>
          <w:bCs/>
          <w:i/>
          <w:iCs/>
        </w:rPr>
        <w:t>’</w:t>
      </w:r>
      <w:r w:rsidR="00DF48CB" w:rsidRPr="00572305">
        <w:rPr>
          <w:b/>
          <w:bCs/>
          <w:i/>
          <w:iCs/>
        </w:rPr>
        <w:t xml:space="preserve">a, meleklerine, </w:t>
      </w:r>
      <w:r w:rsidR="00DF48CB">
        <w:rPr>
          <w:b/>
          <w:bCs/>
          <w:i/>
          <w:iCs/>
        </w:rPr>
        <w:t>k</w:t>
      </w:r>
      <w:r w:rsidR="00DF48CB" w:rsidRPr="00572305">
        <w:rPr>
          <w:b/>
          <w:bCs/>
          <w:i/>
          <w:iCs/>
        </w:rPr>
        <w:t>itaplarına ve elçilerine inandı. O</w:t>
      </w:r>
      <w:r>
        <w:rPr>
          <w:b/>
          <w:bCs/>
          <w:i/>
          <w:iCs/>
        </w:rPr>
        <w:t>’</w:t>
      </w:r>
      <w:r w:rsidR="00DF48CB" w:rsidRPr="00572305">
        <w:rPr>
          <w:b/>
          <w:bCs/>
          <w:i/>
          <w:iCs/>
        </w:rPr>
        <w:t xml:space="preserve">nun elçileri arasında hiçbirini (diğerinden) ayırt etmeyiz. İşittik ve itaat ettik. Rabbimiz bağışlamanı (dileriz). Varış ancak </w:t>
      </w:r>
      <w:proofErr w:type="spellStart"/>
      <w:r w:rsidR="00DF48CB" w:rsidRPr="00572305">
        <w:rPr>
          <w:b/>
          <w:bCs/>
          <w:i/>
          <w:iCs/>
        </w:rPr>
        <w:t>Sana</w:t>
      </w:r>
      <w:r>
        <w:rPr>
          <w:b/>
          <w:bCs/>
          <w:i/>
          <w:iCs/>
        </w:rPr>
        <w:t>’</w:t>
      </w:r>
      <w:r w:rsidR="00DF48CB" w:rsidRPr="00572305">
        <w:rPr>
          <w:b/>
          <w:bCs/>
          <w:i/>
          <w:iCs/>
        </w:rPr>
        <w:t>dır</w:t>
      </w:r>
      <w:proofErr w:type="spellEnd"/>
      <w:r>
        <w:rPr>
          <w:b/>
          <w:bCs/>
          <w:i/>
          <w:iCs/>
        </w:rPr>
        <w:t>’</w:t>
      </w:r>
      <w:r w:rsidR="00DF48CB" w:rsidRPr="00572305">
        <w:rPr>
          <w:b/>
          <w:bCs/>
          <w:i/>
          <w:iCs/>
        </w:rPr>
        <w:t xml:space="preserve"> </w:t>
      </w:r>
      <w:r w:rsidR="00DF48CB" w:rsidRPr="00DF48CB">
        <w:rPr>
          <w:b/>
          <w:bCs/>
          <w:i/>
          <w:iCs/>
        </w:rPr>
        <w:t>dediler.</w:t>
      </w:r>
      <w:r>
        <w:rPr>
          <w:b/>
          <w:bCs/>
          <w:i/>
          <w:iCs/>
        </w:rPr>
        <w:t>”</w:t>
      </w:r>
    </w:p>
    <w:p w14:paraId="08CCBB8C" w14:textId="4585E44D" w:rsidR="00FF5ACB" w:rsidRDefault="00FF5ACB" w:rsidP="006C14EE">
      <w:pPr>
        <w:pStyle w:val="ListeParagraf"/>
        <w:numPr>
          <w:ilvl w:val="0"/>
          <w:numId w:val="1"/>
        </w:numPr>
        <w:jc w:val="both"/>
      </w:pPr>
      <w:r>
        <w:t>Bu, İsl</w:t>
      </w:r>
      <w:r w:rsidR="00DF48CB">
        <w:t>a</w:t>
      </w:r>
      <w:r>
        <w:t>m</w:t>
      </w:r>
      <w:r w:rsidR="006C14EE">
        <w:t>’</w:t>
      </w:r>
      <w:r>
        <w:t xml:space="preserve">ın getirdiği kapsamlı imandır. Bu iman, Allah dininin varisi, </w:t>
      </w:r>
      <w:r w:rsidR="004C64C9">
        <w:t>k</w:t>
      </w:r>
      <w:r>
        <w:t>ıyamete kadar yeryüzünde davet görevini yürüten, kökleri zamanın derinliklerine inen, beşer tarihi boyunca uzanan davet, R</w:t>
      </w:r>
      <w:r w:rsidR="001009CD">
        <w:t>a</w:t>
      </w:r>
      <w:r>
        <w:t>sul ve iman kervanında yol alan bu ümmete yakışır bir imandır. Bu iman başlangıçtan sona kadar bütün insanlığı iki gruba ayırır</w:t>
      </w:r>
      <w:r w:rsidR="001009CD">
        <w:t>:</w:t>
      </w:r>
      <w:r>
        <w:t xml:space="preserve"> </w:t>
      </w:r>
      <w:r w:rsidR="001009CD">
        <w:t>M</w:t>
      </w:r>
      <w:r>
        <w:t>ü</w:t>
      </w:r>
      <w:r w:rsidR="006C14EE">
        <w:t>’</w:t>
      </w:r>
      <w:r>
        <w:t>minler ve kâfirler... Allah</w:t>
      </w:r>
      <w:r w:rsidR="006C14EE">
        <w:t>’</w:t>
      </w:r>
      <w:r>
        <w:t>ın taraftarları, Şeytanın taraftarları... Çağlar boyu, bunların dışında bir üçüncü durumun varlığı söz konusu olmamıştır.</w:t>
      </w:r>
      <w:r w:rsidR="006C14EE">
        <w:t>’</w:t>
      </w:r>
    </w:p>
    <w:p w14:paraId="10E984A1" w14:textId="5B5A707F" w:rsidR="00DF48CB" w:rsidRDefault="006C14EE" w:rsidP="00DF48CB">
      <w:pPr>
        <w:ind w:firstLine="708"/>
        <w:jc w:val="both"/>
      </w:pPr>
      <w:r>
        <w:rPr>
          <w:b/>
          <w:bCs/>
          <w:i/>
          <w:iCs/>
        </w:rPr>
        <w:t>“</w:t>
      </w:r>
      <w:r w:rsidR="00DF48CB" w:rsidRPr="00572305">
        <w:rPr>
          <w:b/>
          <w:bCs/>
          <w:i/>
          <w:iCs/>
        </w:rPr>
        <w:t>Tümü, Allah</w:t>
      </w:r>
      <w:r>
        <w:rPr>
          <w:b/>
          <w:bCs/>
          <w:i/>
          <w:iCs/>
        </w:rPr>
        <w:t>’</w:t>
      </w:r>
      <w:r w:rsidR="00DF48CB" w:rsidRPr="00572305">
        <w:rPr>
          <w:b/>
          <w:bCs/>
          <w:i/>
          <w:iCs/>
        </w:rPr>
        <w:t xml:space="preserve">a, meleklerine, </w:t>
      </w:r>
      <w:r w:rsidR="00DF48CB">
        <w:rPr>
          <w:b/>
          <w:bCs/>
          <w:i/>
          <w:iCs/>
        </w:rPr>
        <w:t>k</w:t>
      </w:r>
      <w:r w:rsidR="00DF48CB" w:rsidRPr="00572305">
        <w:rPr>
          <w:b/>
          <w:bCs/>
          <w:i/>
          <w:iCs/>
        </w:rPr>
        <w:t>itaplarına ve elçilerine inandı. O</w:t>
      </w:r>
      <w:r>
        <w:rPr>
          <w:b/>
          <w:bCs/>
          <w:i/>
          <w:iCs/>
        </w:rPr>
        <w:t>’</w:t>
      </w:r>
      <w:r w:rsidR="00DF48CB" w:rsidRPr="00572305">
        <w:rPr>
          <w:b/>
          <w:bCs/>
          <w:i/>
          <w:iCs/>
        </w:rPr>
        <w:t xml:space="preserve">nun elçileri arasında hiçbirini (diğerinden) ayırt etmeyiz. İşittik ve itaat ettik. Rabbimiz bağışlamanı (dileriz). Varış ancak </w:t>
      </w:r>
      <w:proofErr w:type="spellStart"/>
      <w:r w:rsidR="00DF48CB" w:rsidRPr="00572305">
        <w:rPr>
          <w:b/>
          <w:bCs/>
          <w:i/>
          <w:iCs/>
        </w:rPr>
        <w:t>Sana</w:t>
      </w:r>
      <w:r>
        <w:rPr>
          <w:b/>
          <w:bCs/>
          <w:i/>
          <w:iCs/>
        </w:rPr>
        <w:t>’</w:t>
      </w:r>
      <w:r w:rsidR="00DF48CB" w:rsidRPr="00572305">
        <w:rPr>
          <w:b/>
          <w:bCs/>
          <w:i/>
          <w:iCs/>
        </w:rPr>
        <w:t>dır</w:t>
      </w:r>
      <w:proofErr w:type="spellEnd"/>
      <w:r>
        <w:rPr>
          <w:b/>
          <w:bCs/>
          <w:i/>
          <w:iCs/>
        </w:rPr>
        <w:t>’</w:t>
      </w:r>
      <w:r w:rsidR="00DF48CB" w:rsidRPr="00572305">
        <w:rPr>
          <w:b/>
          <w:bCs/>
          <w:i/>
          <w:iCs/>
        </w:rPr>
        <w:t xml:space="preserve"> dediler</w:t>
      </w:r>
      <w:r w:rsidR="00DF48CB">
        <w:rPr>
          <w:b/>
          <w:bCs/>
          <w:i/>
          <w:iCs/>
        </w:rPr>
        <w:t>.</w:t>
      </w:r>
      <w:r>
        <w:rPr>
          <w:b/>
          <w:bCs/>
          <w:i/>
          <w:iCs/>
        </w:rPr>
        <w:t>”</w:t>
      </w:r>
    </w:p>
    <w:p w14:paraId="4D2A082A" w14:textId="6653082C" w:rsidR="006C14EE" w:rsidRDefault="00FF5ACB" w:rsidP="006C14EE">
      <w:pPr>
        <w:pStyle w:val="ListeParagraf"/>
        <w:numPr>
          <w:ilvl w:val="0"/>
          <w:numId w:val="1"/>
        </w:numPr>
        <w:jc w:val="both"/>
      </w:pPr>
      <w:r>
        <w:t>Bu şekilde iman</w:t>
      </w:r>
      <w:r w:rsidR="00523061">
        <w:t xml:space="preserve"> </w:t>
      </w:r>
      <w:r>
        <w:t xml:space="preserve">etmek </w:t>
      </w:r>
      <w:r w:rsidR="00F52880">
        <w:t>Müslümanın</w:t>
      </w:r>
      <w:r>
        <w:t xml:space="preserve"> vicdanını, hayat tarzını, değer ölçülerini ve dünyada elde ettiği sonuçları şekillendirmektedir.</w:t>
      </w:r>
      <w:r w:rsidR="00523061">
        <w:t xml:space="preserve"> </w:t>
      </w:r>
      <w:r w:rsidRPr="006C14EE">
        <w:rPr>
          <w:b/>
          <w:bCs/>
        </w:rPr>
        <w:t xml:space="preserve">Bundan sonra </w:t>
      </w:r>
      <w:r w:rsidR="00F52880" w:rsidRPr="006C14EE">
        <w:rPr>
          <w:b/>
          <w:bCs/>
        </w:rPr>
        <w:t>Müslüman</w:t>
      </w:r>
      <w:r w:rsidRPr="006C14EE">
        <w:rPr>
          <w:b/>
          <w:bCs/>
        </w:rPr>
        <w:t xml:space="preserve">, itaat yolunda, hayrı gerçekleştirmek, hakka dayanmak ve </w:t>
      </w:r>
      <w:r w:rsidRPr="006C14EE">
        <w:rPr>
          <w:b/>
          <w:bCs/>
        </w:rPr>
        <w:lastRenderedPageBreak/>
        <w:t>yeryüzündeki meyvesi, rahat ya</w:t>
      </w:r>
      <w:r w:rsidR="00523061" w:rsidRPr="006C14EE">
        <w:rPr>
          <w:b/>
          <w:bCs/>
        </w:rPr>
        <w:t xml:space="preserve"> </w:t>
      </w:r>
      <w:r w:rsidRPr="006C14EE">
        <w:rPr>
          <w:b/>
          <w:bCs/>
        </w:rPr>
        <w:t>da yorgunluk, kâr veya zarar, zafer veya yenilgi, zenginlik yahut yoksulluk, yaşamak ya da şehadet de olsa iyiliğe</w:t>
      </w:r>
      <w:r w:rsidR="00523061" w:rsidRPr="006C14EE">
        <w:rPr>
          <w:b/>
          <w:bCs/>
        </w:rPr>
        <w:t xml:space="preserve"> </w:t>
      </w:r>
      <w:r w:rsidRPr="006C14EE">
        <w:rPr>
          <w:b/>
          <w:bCs/>
        </w:rPr>
        <w:t>yönelmek şeklindeki hayatını sürdürür.</w:t>
      </w:r>
      <w:r>
        <w:t xml:space="preserve"> Onun mükafatı, imtihandan başarıyla çıktıktan sonra Ahiret yurdunda</w:t>
      </w:r>
      <w:r w:rsidR="00523061">
        <w:t xml:space="preserve"> </w:t>
      </w:r>
      <w:r>
        <w:t>verilecektir. Bütün dünya, karşı çıkmak, işkence etmek, kötülük yapmak ve savaşmak şeklinde karşısına dikilse de</w:t>
      </w:r>
      <w:r w:rsidR="00523061">
        <w:t xml:space="preserve"> </w:t>
      </w:r>
      <w:r>
        <w:t>onu, Allah</w:t>
      </w:r>
      <w:r w:rsidR="006C14EE">
        <w:t>’</w:t>
      </w:r>
      <w:r>
        <w:t xml:space="preserve">a itaat, </w:t>
      </w:r>
      <w:r w:rsidR="00F52880">
        <w:t>h</w:t>
      </w:r>
      <w:r w:rsidR="001009CD">
        <w:t>a</w:t>
      </w:r>
      <w:r w:rsidR="00F52880">
        <w:t>k</w:t>
      </w:r>
      <w:r>
        <w:t>, hayır ve iyilik yolundan alıkoyamaz. Çünkü o, Allah</w:t>
      </w:r>
      <w:r w:rsidR="006C14EE">
        <w:t>’</w:t>
      </w:r>
      <w:r>
        <w:t>la beraber hareket etmekte, O</w:t>
      </w:r>
      <w:r w:rsidR="006C14EE">
        <w:t>’</w:t>
      </w:r>
      <w:r>
        <w:t>nun</w:t>
      </w:r>
      <w:r w:rsidR="00523061">
        <w:t xml:space="preserve"> </w:t>
      </w:r>
      <w:r>
        <w:t>sözünü ve şartını uygulamakta ve mükafatını da O</w:t>
      </w:r>
      <w:r w:rsidR="006C14EE">
        <w:t>’</w:t>
      </w:r>
      <w:r>
        <w:t>ndan beklemektedir. Allah</w:t>
      </w:r>
      <w:r w:rsidR="006C14EE">
        <w:t>’</w:t>
      </w:r>
      <w:r>
        <w:t>a ve meleklerine iman, tüm kitaplarına</w:t>
      </w:r>
      <w:r w:rsidR="00523061">
        <w:t xml:space="preserve"> </w:t>
      </w:r>
      <w:r>
        <w:t xml:space="preserve">ve aralarını ayırmadan </w:t>
      </w:r>
      <w:r w:rsidR="001009CD">
        <w:t>Resullerine</w:t>
      </w:r>
      <w:r>
        <w:t xml:space="preserve"> iman, işitip</w:t>
      </w:r>
      <w:r w:rsidR="001009CD">
        <w:t xml:space="preserve"> </w:t>
      </w:r>
      <w:r>
        <w:t>itaat etmek, Allah</w:t>
      </w:r>
      <w:r w:rsidR="006C14EE">
        <w:t>’</w:t>
      </w:r>
      <w:r>
        <w:t>a tevbe etmek ve hesap gününe kesin inanmak, şu</w:t>
      </w:r>
      <w:r w:rsidR="00523061">
        <w:t xml:space="preserve"> </w:t>
      </w:r>
      <w:r>
        <w:t>kısacık ayetin çizdiği ve İsl</w:t>
      </w:r>
      <w:r w:rsidR="001009CD">
        <w:t>a</w:t>
      </w:r>
      <w:r>
        <w:t xml:space="preserve">m akidesine tabi büyük bir birliktir. Bu, akidenin sonu ve </w:t>
      </w:r>
      <w:r w:rsidR="001009CD">
        <w:t>Risaletlerin</w:t>
      </w:r>
      <w:r>
        <w:t xml:space="preserve"> sonuncusu olmaya</w:t>
      </w:r>
      <w:r w:rsidR="00523061">
        <w:t xml:space="preserve"> </w:t>
      </w:r>
      <w:r>
        <w:t>yakışan İsl</w:t>
      </w:r>
      <w:r w:rsidR="001009CD">
        <w:t>a</w:t>
      </w:r>
      <w:r>
        <w:t>m</w:t>
      </w:r>
      <w:r w:rsidR="006C14EE">
        <w:t>’</w:t>
      </w:r>
      <w:r>
        <w:t>ın ta kendisidir.</w:t>
      </w:r>
    </w:p>
    <w:p w14:paraId="1F3636EB" w14:textId="3A240BA6" w:rsidR="00523061" w:rsidRDefault="00FF5ACB" w:rsidP="00DF48CB">
      <w:pPr>
        <w:ind w:firstLine="708"/>
        <w:jc w:val="both"/>
      </w:pPr>
      <w:r>
        <w:t>İsl</w:t>
      </w:r>
      <w:r w:rsidR="00DF48CB">
        <w:t>a</w:t>
      </w:r>
      <w:r>
        <w:t>m, yaratılışın başlangıcından sonuna kadar sürekli olan iman kervanını tasvir eden</w:t>
      </w:r>
      <w:r w:rsidR="00523061">
        <w:t xml:space="preserve"> </w:t>
      </w:r>
      <w:r>
        <w:t>akide ve İsl</w:t>
      </w:r>
      <w:r w:rsidR="001009CD">
        <w:t>a</w:t>
      </w:r>
      <w:r>
        <w:t>m gelip, varlığa egemen, mükemmel kanunun birliğini ilan ederek insan aklına ayrıntıları ve</w:t>
      </w:r>
      <w:r w:rsidR="00523061">
        <w:t xml:space="preserve"> </w:t>
      </w:r>
      <w:r>
        <w:t xml:space="preserve">uygulamaları bırakana kadar beşeriyeti yükseliş aşamalarında yükseltmek ve gücü oranında varlığa </w:t>
      </w:r>
      <w:r w:rsidR="00F52880">
        <w:t>hâkim</w:t>
      </w:r>
      <w:r>
        <w:t>, biricik</w:t>
      </w:r>
      <w:r w:rsidR="00523061">
        <w:t xml:space="preserve"> </w:t>
      </w:r>
      <w:r>
        <w:t xml:space="preserve">kanunu ortaya çıkarmasını sağlamak için, Allah tarafından gönderilen bütün </w:t>
      </w:r>
      <w:r w:rsidR="001009CD">
        <w:t>Resullerin</w:t>
      </w:r>
      <w:r>
        <w:t xml:space="preserve"> elleriyle ulaştırılan kesintisiz</w:t>
      </w:r>
      <w:r w:rsidR="00523061">
        <w:t xml:space="preserve"> </w:t>
      </w:r>
      <w:r>
        <w:t>hidayet çizgisidir.</w:t>
      </w:r>
    </w:p>
    <w:p w14:paraId="4CFAA4F5" w14:textId="13DFBE2B" w:rsidR="00572305" w:rsidRDefault="00FF5ACB" w:rsidP="00DF48CB">
      <w:pPr>
        <w:ind w:firstLine="708"/>
        <w:jc w:val="both"/>
      </w:pPr>
      <w:r>
        <w:t>Sonra İsl</w:t>
      </w:r>
      <w:r w:rsidR="001009CD">
        <w:t>a</w:t>
      </w:r>
      <w:r>
        <w:t>m, insanı insan olarak kabul eden bir dindir. Hayvan ya da taş, melek veya şeytan değil. Onu olduğu gibi,</w:t>
      </w:r>
      <w:r w:rsidR="00523061">
        <w:t xml:space="preserve"> </w:t>
      </w:r>
      <w:r>
        <w:t>zaaf ve güç noktalarıyla birlikte ele almaktadır. Onu, özlemleri olan bir beden, bir</w:t>
      </w:r>
      <w:r w:rsidR="00523061">
        <w:t xml:space="preserve"> akıl ve birtakım arzuları olan bir ruhtan oluşan kapsamlı bir birlik olarak görür. Gücünün yetebileceği sorumlulukları yükler, zorluk ve meşakkate koşmaksızın sorumluluk ve güç arasındaki uyumu gözetir. Ayrıca, fıtratın temsil ettiği şekilde beden, akıl ve ruh arasındaki uyumu sağlayarak ihtiyaçlarına cevap verir. Bundan sonra, insana seçtiği yolun sorumluluğunu yükler.</w:t>
      </w:r>
    </w:p>
    <w:p w14:paraId="7D245342" w14:textId="241A9366" w:rsidR="001F4C70" w:rsidRPr="00572305" w:rsidRDefault="00F52880" w:rsidP="001F4C70">
      <w:pPr>
        <w:jc w:val="both"/>
      </w:pPr>
      <w:r>
        <w:tab/>
        <w:t xml:space="preserve">Müfessir Seyyid </w:t>
      </w:r>
      <w:r w:rsidR="00DF48CB">
        <w:t>Kutub</w:t>
      </w:r>
      <w:r w:rsidR="006C14EE">
        <w:t>’</w:t>
      </w:r>
      <w:r w:rsidR="00DF48CB">
        <w:t>un</w:t>
      </w:r>
      <w:r>
        <w:t xml:space="preserve"> İslam</w:t>
      </w:r>
      <w:r w:rsidR="006C14EE">
        <w:t>’</w:t>
      </w:r>
      <w:r>
        <w:t xml:space="preserve">ın getirdiği kapsamlı imanın anlatıldığı Bakara, 285. </w:t>
      </w:r>
      <w:r w:rsidR="001F4C70">
        <w:t>a</w:t>
      </w:r>
      <w:r>
        <w:t xml:space="preserve">yetine kısaca yer vermeye çalıştık. Okuyucularımızdan istirhamımız </w:t>
      </w:r>
      <w:r w:rsidR="00D4782D">
        <w:t>i</w:t>
      </w:r>
      <w:r w:rsidRPr="00F52880">
        <w:t xml:space="preserve">manın detaylarının anlatıldığı </w:t>
      </w:r>
      <w:r w:rsidR="00D4782D">
        <w:t>ayeti a</w:t>
      </w:r>
      <w:r w:rsidRPr="00F52880">
        <w:t xml:space="preserve">nlamak için </w:t>
      </w:r>
      <w:proofErr w:type="spellStart"/>
      <w:r w:rsidR="003D7EC0" w:rsidRPr="00F52880">
        <w:t>Fi</w:t>
      </w:r>
      <w:r w:rsidR="00DF48CB">
        <w:t>z</w:t>
      </w:r>
      <w:r w:rsidR="003D7EC0" w:rsidRPr="00F52880">
        <w:t>ilal</w:t>
      </w:r>
      <w:r w:rsidR="006C14EE">
        <w:t>’</w:t>
      </w:r>
      <w:r w:rsidR="003D7EC0" w:rsidRPr="00F52880">
        <w:t>il</w:t>
      </w:r>
      <w:proofErr w:type="spellEnd"/>
      <w:r w:rsidR="003D7EC0" w:rsidRPr="00F52880">
        <w:t xml:space="preserve"> Kur</w:t>
      </w:r>
      <w:r w:rsidR="006C14EE">
        <w:t>’</w:t>
      </w:r>
      <w:r w:rsidR="003D7EC0" w:rsidRPr="00F52880">
        <w:t>an</w:t>
      </w:r>
      <w:r w:rsidR="006C14EE">
        <w:t>’</w:t>
      </w:r>
      <w:r w:rsidR="003D7EC0" w:rsidRPr="00F52880">
        <w:t>da</w:t>
      </w:r>
      <w:r w:rsidR="003D7EC0">
        <w:t>n bizzat okumalarıdır. Okuduktan sonra evvela</w:t>
      </w:r>
      <w:r w:rsidRPr="00F52880">
        <w:t xml:space="preserve"> kal</w:t>
      </w:r>
      <w:r w:rsidR="00D4782D">
        <w:t>plerin</w:t>
      </w:r>
      <w:r w:rsidR="003D7EC0">
        <w:t>e</w:t>
      </w:r>
      <w:r w:rsidRPr="00F52880">
        <w:t xml:space="preserve"> sonra da göz</w:t>
      </w:r>
      <w:r w:rsidR="00D4782D">
        <w:t>lerin</w:t>
      </w:r>
      <w:r w:rsidR="003D7EC0">
        <w:t>e</w:t>
      </w:r>
      <w:r w:rsidRPr="00F52880">
        <w:t>, kula</w:t>
      </w:r>
      <w:r w:rsidR="00D4782D">
        <w:t>kların</w:t>
      </w:r>
      <w:r w:rsidR="003D7EC0">
        <w:t xml:space="preserve">a, ahlaklarına, yaşayışlarına göz atıp, </w:t>
      </w:r>
      <w:r w:rsidR="004C64C9">
        <w:t>“İ</w:t>
      </w:r>
      <w:r w:rsidR="003D7EC0">
        <w:t>manım nerede</w:t>
      </w:r>
      <w:r w:rsidR="004C64C9">
        <w:t>,</w:t>
      </w:r>
      <w:r w:rsidR="003D7EC0">
        <w:t xml:space="preserve"> ben neredeyim</w:t>
      </w:r>
      <w:r w:rsidR="004C64C9">
        <w:t xml:space="preserve">?” </w:t>
      </w:r>
      <w:r w:rsidR="001F4C70">
        <w:t>s</w:t>
      </w:r>
      <w:r w:rsidR="006C14EE">
        <w:t>orusuna</w:t>
      </w:r>
      <w:r w:rsidR="003D7EC0">
        <w:t xml:space="preserve"> cevap bulmalarıdır…</w:t>
      </w:r>
    </w:p>
    <w:sectPr w:rsidR="001F4C70" w:rsidRPr="00572305" w:rsidSect="00DF48C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6293F" w14:textId="77777777" w:rsidR="00B96747" w:rsidRDefault="00B96747" w:rsidP="001F4C70">
      <w:pPr>
        <w:spacing w:after="0" w:line="240" w:lineRule="auto"/>
      </w:pPr>
      <w:r>
        <w:separator/>
      </w:r>
    </w:p>
  </w:endnote>
  <w:endnote w:type="continuationSeparator" w:id="0">
    <w:p w14:paraId="563D3EC2" w14:textId="77777777" w:rsidR="00B96747" w:rsidRDefault="00B96747" w:rsidP="001F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9C58" w14:textId="5E4178EE" w:rsidR="001F4C70" w:rsidRPr="001F4C70" w:rsidRDefault="001F4C70">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43</w:t>
    </w:r>
    <w:r w:rsidRPr="007D1531">
      <w:rPr>
        <w:b/>
        <w:bCs/>
      </w:rPr>
      <w:t xml:space="preserve">. Sayı- </w:t>
    </w:r>
    <w:r>
      <w:rPr>
        <w:b/>
        <w:bCs/>
      </w:rPr>
      <w:t>Mart</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9F482" w14:textId="77777777" w:rsidR="00B96747" w:rsidRDefault="00B96747" w:rsidP="001F4C70">
      <w:pPr>
        <w:spacing w:after="0" w:line="240" w:lineRule="auto"/>
      </w:pPr>
      <w:r>
        <w:separator/>
      </w:r>
    </w:p>
  </w:footnote>
  <w:footnote w:type="continuationSeparator" w:id="0">
    <w:p w14:paraId="76FD0F05" w14:textId="77777777" w:rsidR="00B96747" w:rsidRDefault="00B96747" w:rsidP="001F4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CCE4" w14:textId="7303E7B2" w:rsidR="001F4C70" w:rsidRPr="001F4C70" w:rsidRDefault="001F4C70" w:rsidP="001F4C70">
    <w:pPr>
      <w:jc w:val="right"/>
      <w:rPr>
        <w:b/>
        <w:bCs/>
        <w:sz w:val="34"/>
        <w:szCs w:val="34"/>
      </w:rPr>
    </w:pPr>
    <w:r w:rsidRPr="001F4C70">
      <w:rPr>
        <w:b/>
        <w:bCs/>
        <w:sz w:val="34"/>
        <w:szCs w:val="34"/>
      </w:rPr>
      <w:t>TEFSİR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A630D"/>
    <w:multiLevelType w:val="hybridMultilevel"/>
    <w:tmpl w:val="546293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8F"/>
    <w:rsid w:val="001009CD"/>
    <w:rsid w:val="001602D4"/>
    <w:rsid w:val="001F485A"/>
    <w:rsid w:val="001F4C70"/>
    <w:rsid w:val="00220416"/>
    <w:rsid w:val="00311A3C"/>
    <w:rsid w:val="003D3F21"/>
    <w:rsid w:val="003D7EC0"/>
    <w:rsid w:val="004C64C9"/>
    <w:rsid w:val="00523061"/>
    <w:rsid w:val="00540657"/>
    <w:rsid w:val="00572305"/>
    <w:rsid w:val="006C14EE"/>
    <w:rsid w:val="0077595D"/>
    <w:rsid w:val="007A3A8F"/>
    <w:rsid w:val="007D47DD"/>
    <w:rsid w:val="00820FC1"/>
    <w:rsid w:val="0083016B"/>
    <w:rsid w:val="008C75DB"/>
    <w:rsid w:val="008D4DCB"/>
    <w:rsid w:val="00954E61"/>
    <w:rsid w:val="00976299"/>
    <w:rsid w:val="00994BBC"/>
    <w:rsid w:val="00A16843"/>
    <w:rsid w:val="00AB0E8C"/>
    <w:rsid w:val="00B96747"/>
    <w:rsid w:val="00BF0C49"/>
    <w:rsid w:val="00D4782D"/>
    <w:rsid w:val="00D61924"/>
    <w:rsid w:val="00DF48CB"/>
    <w:rsid w:val="00EE10CF"/>
    <w:rsid w:val="00EE4CE6"/>
    <w:rsid w:val="00F52880"/>
    <w:rsid w:val="00FF5AC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EFC3"/>
  <w15:chartTrackingRefBased/>
  <w15:docId w15:val="{82B14DC4-2243-416C-BF14-D4EC8B61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14EE"/>
    <w:pPr>
      <w:ind w:left="720"/>
      <w:contextualSpacing/>
    </w:pPr>
  </w:style>
  <w:style w:type="paragraph" w:styleId="stBilgi">
    <w:name w:val="header"/>
    <w:basedOn w:val="Normal"/>
    <w:link w:val="stBilgiChar"/>
    <w:uiPriority w:val="99"/>
    <w:unhideWhenUsed/>
    <w:rsid w:val="001F4C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4C70"/>
  </w:style>
  <w:style w:type="paragraph" w:styleId="AltBilgi">
    <w:name w:val="footer"/>
    <w:basedOn w:val="Normal"/>
    <w:link w:val="AltBilgiChar"/>
    <w:uiPriority w:val="99"/>
    <w:unhideWhenUsed/>
    <w:rsid w:val="001F4C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4C70"/>
  </w:style>
  <w:style w:type="character" w:styleId="Kpr">
    <w:name w:val="Hyperlink"/>
    <w:basedOn w:val="VarsaylanParagrafYazTipi"/>
    <w:uiPriority w:val="99"/>
    <w:unhideWhenUsed/>
    <w:rsid w:val="001F4C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938</Words>
  <Characters>5351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Beyza Smbl</cp:lastModifiedBy>
  <cp:revision>13</cp:revision>
  <dcterms:created xsi:type="dcterms:W3CDTF">2023-03-17T09:56:00Z</dcterms:created>
  <dcterms:modified xsi:type="dcterms:W3CDTF">2023-03-30T20:47:00Z</dcterms:modified>
</cp:coreProperties>
</file>