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EBB3D" w14:textId="2CC1B0F0" w:rsidR="00283265" w:rsidRPr="007E66A1" w:rsidRDefault="00CE4428" w:rsidP="007E66A1">
      <w:pPr>
        <w:jc w:val="center"/>
        <w:rPr>
          <w:b/>
          <w:bCs/>
          <w:sz w:val="50"/>
          <w:szCs w:val="50"/>
        </w:rPr>
      </w:pPr>
      <w:r w:rsidRPr="007E66A1">
        <w:rPr>
          <w:b/>
          <w:bCs/>
          <w:sz w:val="50"/>
          <w:szCs w:val="50"/>
        </w:rPr>
        <w:t>Allah’a İnanmak</w:t>
      </w:r>
    </w:p>
    <w:p w14:paraId="55D30A61" w14:textId="54210B75" w:rsidR="009D641A" w:rsidRDefault="004A71B4" w:rsidP="000A024A">
      <w:pPr>
        <w:rPr>
          <w:b/>
          <w:bCs/>
        </w:rPr>
      </w:pPr>
      <w:r>
        <w:rPr>
          <w:b/>
          <w:bCs/>
        </w:rPr>
        <w:tab/>
        <w:t>SAİD HAVVA’NIN HAYATINA GENEL BİR BAKIŞ</w:t>
      </w:r>
    </w:p>
    <w:p w14:paraId="4940AC6C" w14:textId="08ED02D9" w:rsidR="00E515CE" w:rsidRDefault="004A71B4" w:rsidP="00C37808">
      <w:pPr>
        <w:jc w:val="both"/>
      </w:pPr>
      <w:r>
        <w:tab/>
        <w:t xml:space="preserve">1935 senesinde Suriye’nin Hama şehrinde dünyaya gelen </w:t>
      </w:r>
      <w:r w:rsidR="00CE4428">
        <w:t xml:space="preserve">Said Havva, </w:t>
      </w:r>
      <w:r>
        <w:t>adeta gelecek günlerdeki çileli günlerine hazırlık safhası niteliğinde bir çocukluk dönemi geçirmiştir. Annesini küçük yaşta kaybetmesi</w:t>
      </w:r>
      <w:r w:rsidR="00CE4428">
        <w:t>,</w:t>
      </w:r>
      <w:r>
        <w:t xml:space="preserve"> maddi açıdan zorlu bir çocukluk geçirmesi onun ilmi gelişimine engel olmamış, birçok meşhur alimden dersler alarak eğitimini tamamlamıştır. 17 yaşında İhvan-ı Müslimin teşkilatı</w:t>
      </w:r>
      <w:r w:rsidR="007668FE">
        <w:t>na katılmış</w:t>
      </w:r>
      <w:r>
        <w:t xml:space="preserve">, akademik eğitim sürecinde </w:t>
      </w:r>
      <w:r w:rsidRPr="004A71B4">
        <w:t>Suriye</w:t>
      </w:r>
      <w:r w:rsidR="00CE4428">
        <w:t xml:space="preserve"> </w:t>
      </w:r>
      <w:r w:rsidRPr="004A71B4">
        <w:t>Müslüman Kardeşler teşkilâtının lideri olan Mustafa es-</w:t>
      </w:r>
      <w:proofErr w:type="spellStart"/>
      <w:r w:rsidRPr="004A71B4">
        <w:t>Sibâî</w:t>
      </w:r>
      <w:proofErr w:type="spellEnd"/>
      <w:r w:rsidRPr="004A71B4">
        <w:t xml:space="preserve"> ile </w:t>
      </w:r>
      <w:r w:rsidR="007668FE">
        <w:t>tanışmış ve</w:t>
      </w:r>
      <w:r>
        <w:t xml:space="preserve"> böylelikle teşkilata olan yakınlığı daha da </w:t>
      </w:r>
      <w:r w:rsidR="00E515CE">
        <w:t>artmıştır</w:t>
      </w:r>
      <w:r>
        <w:t>.</w:t>
      </w:r>
    </w:p>
    <w:p w14:paraId="39AC800E" w14:textId="55138243" w:rsidR="00E515CE" w:rsidRDefault="00E515CE" w:rsidP="00C37808">
      <w:pPr>
        <w:jc w:val="both"/>
      </w:pPr>
      <w:r>
        <w:tab/>
      </w:r>
      <w:r w:rsidR="00283265">
        <w:t>A</w:t>
      </w:r>
      <w:r w:rsidRPr="00E515CE">
        <w:t xml:space="preserve">nayasanın değiştirilerek İslam yerine </w:t>
      </w:r>
      <w:r w:rsidR="00A4078A">
        <w:t>D</w:t>
      </w:r>
      <w:r w:rsidRPr="00E515CE">
        <w:t>emokrasinin getirilmek istenmesi</w:t>
      </w:r>
      <w:r>
        <w:t>ne karşı çıkmasından ötürü</w:t>
      </w:r>
      <w:r w:rsidRPr="00E515CE">
        <w:t xml:space="preserve"> 5 yıl hapse mahkûm edilmiştir.</w:t>
      </w:r>
      <w:r w:rsidR="00CE4428">
        <w:t xml:space="preserve"> </w:t>
      </w:r>
      <w:r>
        <w:t xml:space="preserve">Zindanda </w:t>
      </w:r>
      <w:r w:rsidRPr="00E515CE">
        <w:t xml:space="preserve">El Esas </w:t>
      </w:r>
      <w:proofErr w:type="spellStart"/>
      <w:r w:rsidRPr="00E515CE">
        <w:t>Fi</w:t>
      </w:r>
      <w:r>
        <w:t>’t</w:t>
      </w:r>
      <w:proofErr w:type="spellEnd"/>
      <w:r w:rsidRPr="00E515CE">
        <w:t>-Tefsir</w:t>
      </w:r>
      <w:r w:rsidR="00CE4428">
        <w:t xml:space="preserve"> adlı</w:t>
      </w:r>
      <w:r>
        <w:t xml:space="preserve"> </w:t>
      </w:r>
      <w:r w:rsidR="000A39A3">
        <w:t xml:space="preserve">16 ciltlik </w:t>
      </w:r>
      <w:r>
        <w:t>eser</w:t>
      </w:r>
      <w:r w:rsidR="00CE4428">
        <w:t>i</w:t>
      </w:r>
      <w:r>
        <w:t xml:space="preserve"> </w:t>
      </w:r>
      <w:r w:rsidR="00CE4428">
        <w:t xml:space="preserve">kaleme almış </w:t>
      </w:r>
      <w:r w:rsidR="005A1618">
        <w:t>ve haricinde</w:t>
      </w:r>
      <w:r>
        <w:t xml:space="preserve"> birçok eser yazarak verdiği haklı davayı kalemi ile de güçlendirmiştir.</w:t>
      </w:r>
    </w:p>
    <w:p w14:paraId="2CC86961" w14:textId="52F5BED4" w:rsidR="00006B32" w:rsidRDefault="00E515CE" w:rsidP="00C37808">
      <w:pPr>
        <w:jc w:val="both"/>
      </w:pPr>
      <w:r>
        <w:tab/>
      </w:r>
      <w:r w:rsidRPr="00E515CE">
        <w:t>30.000 Müslüman</w:t>
      </w:r>
      <w:r w:rsidR="000A39A3">
        <w:t>’</w:t>
      </w:r>
      <w:r w:rsidRPr="00E515CE">
        <w:t>ı</w:t>
      </w:r>
      <w:r w:rsidR="00D21AC2">
        <w:t>n</w:t>
      </w:r>
      <w:r w:rsidRPr="00E515CE">
        <w:t xml:space="preserve"> </w:t>
      </w:r>
      <w:r w:rsidR="00283265">
        <w:t>katledildiği</w:t>
      </w:r>
      <w:r w:rsidRPr="00E515CE">
        <w:t xml:space="preserve"> Hama </w:t>
      </w:r>
      <w:proofErr w:type="spellStart"/>
      <w:r w:rsidR="000A39A3">
        <w:t>K</w:t>
      </w:r>
      <w:r w:rsidRPr="00E515CE">
        <w:t>atliam</w:t>
      </w:r>
      <w:r w:rsidR="00283265">
        <w:t>ı</w:t>
      </w:r>
      <w:r w:rsidR="000A39A3">
        <w:t>’</w:t>
      </w:r>
      <w:r w:rsidR="00283265">
        <w:t>n</w:t>
      </w:r>
      <w:r w:rsidRPr="00E515CE">
        <w:t>dan</w:t>
      </w:r>
      <w:proofErr w:type="spellEnd"/>
      <w:r w:rsidRPr="00E515CE">
        <w:t xml:space="preserve"> derin bir şekilde etkilenen Sa</w:t>
      </w:r>
      <w:r>
        <w:t>i</w:t>
      </w:r>
      <w:r w:rsidRPr="00E515CE">
        <w:t>d Havva, hayatının son yıllarında sürekli tedavi gör</w:t>
      </w:r>
      <w:r>
        <w:t>müş ve 1984 senesinde Rahmet-i Rahmana kavuşmuştur.</w:t>
      </w:r>
    </w:p>
    <w:p w14:paraId="75FF485D" w14:textId="086E57FA" w:rsidR="00283265" w:rsidRDefault="00006B32" w:rsidP="000A024A">
      <w:pPr>
        <w:rPr>
          <w:b/>
          <w:bCs/>
        </w:rPr>
      </w:pPr>
      <w:r>
        <w:tab/>
      </w:r>
      <w:r w:rsidR="00B93AC2" w:rsidRPr="00B93AC2">
        <w:rPr>
          <w:b/>
          <w:bCs/>
        </w:rPr>
        <w:t>EŞSİZ GÜZELLİKLER BENZERSİZ BİR YARATICIYA İŞARET EDER</w:t>
      </w:r>
    </w:p>
    <w:p w14:paraId="2B122A32" w14:textId="7E05FD14" w:rsidR="003304F2" w:rsidRPr="00283265" w:rsidRDefault="00A63594" w:rsidP="00CE4428">
      <w:pPr>
        <w:ind w:firstLine="708"/>
        <w:jc w:val="both"/>
        <w:rPr>
          <w:b/>
          <w:bCs/>
        </w:rPr>
      </w:pPr>
      <w:r>
        <w:t>Said Havva’nın yazmış olduğu “</w:t>
      </w:r>
      <w:r w:rsidR="00CE4428">
        <w:t>Allah’a İnanmak</w:t>
      </w:r>
      <w:r>
        <w:t>”</w:t>
      </w:r>
      <w:r w:rsidR="00CE4428">
        <w:t xml:space="preserve"> adlı eser</w:t>
      </w:r>
      <w:r>
        <w:t>i</w:t>
      </w:r>
      <w:r w:rsidR="00CE4428">
        <w:t>,</w:t>
      </w:r>
      <w:r w:rsidR="00CE4428">
        <w:rPr>
          <w:noProof/>
        </w:rPr>
        <w:t xml:space="preserve"> </w:t>
      </w:r>
      <w:r w:rsidR="00283265">
        <w:rPr>
          <w:noProof/>
        </w:rPr>
        <w:drawing>
          <wp:anchor distT="0" distB="0" distL="114300" distR="114300" simplePos="0" relativeHeight="251658240" behindDoc="0" locked="0" layoutInCell="1" allowOverlap="1" wp14:anchorId="144475CA" wp14:editId="637C091D">
            <wp:simplePos x="0" y="0"/>
            <wp:positionH relativeFrom="margin">
              <wp:align>left</wp:align>
            </wp:positionH>
            <wp:positionV relativeFrom="page">
              <wp:posOffset>6330950</wp:posOffset>
            </wp:positionV>
            <wp:extent cx="952500" cy="1351915"/>
            <wp:effectExtent l="152400" t="152400" r="361950" b="362585"/>
            <wp:wrapThrough wrapText="bothSides">
              <wp:wrapPolygon edited="0">
                <wp:start x="1728" y="-2435"/>
                <wp:lineTo x="-3456" y="-1826"/>
                <wp:lineTo x="-3024" y="22828"/>
                <wp:lineTo x="4320" y="27089"/>
                <wp:lineTo x="21600" y="27089"/>
                <wp:lineTo x="22032" y="26480"/>
                <wp:lineTo x="28944" y="22828"/>
                <wp:lineTo x="29376" y="3044"/>
                <wp:lineTo x="24192" y="-1522"/>
                <wp:lineTo x="23760" y="-2435"/>
                <wp:lineTo x="1728" y="-2435"/>
              </wp:wrapPolygon>
            </wp:wrapThrough>
            <wp:docPr id="1" name="Resim 1" descr="Allah'a İnanmak (Said Havva) Fiyatı, Yorumları, Satın Al - kitapyurd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ah'a İnanmak (Said Havva) Fiyatı, Yorumları, Satın Al - kitapyurdu.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351915"/>
                    </a:xfrm>
                    <a:prstGeom prst="rect">
                      <a:avLst/>
                    </a:prstGeom>
                    <a:ln>
                      <a:noFill/>
                    </a:ln>
                    <a:effectLst>
                      <a:outerShdw blurRad="292100" dist="139700" dir="2700000" algn="tl" rotWithShape="0">
                        <a:srgbClr val="333333">
                          <a:alpha val="65000"/>
                        </a:srgbClr>
                      </a:outerShdw>
                    </a:effectLst>
                  </pic:spPr>
                </pic:pic>
              </a:graphicData>
            </a:graphic>
          </wp:anchor>
        </w:drawing>
      </w:r>
      <w:r w:rsidR="00CE4428">
        <w:rPr>
          <w:noProof/>
        </w:rPr>
        <w:t>ç</w:t>
      </w:r>
      <w:r w:rsidR="003304F2">
        <w:t xml:space="preserve">ağımızın en büyük yanılgılarından olan ateizm ve deizm gibi akımlara akli ve nakli deliller ile belgeler gösteren </w:t>
      </w:r>
      <w:r w:rsidR="00301A7A">
        <w:t>bir eserdir.</w:t>
      </w:r>
    </w:p>
    <w:p w14:paraId="3B2017D0" w14:textId="066FBD61" w:rsidR="00705384" w:rsidRPr="00301A7A" w:rsidRDefault="003304F2" w:rsidP="00C37808">
      <w:pPr>
        <w:jc w:val="both"/>
        <w:rPr>
          <w:i/>
          <w:iCs/>
          <w:vertAlign w:val="superscript"/>
        </w:rPr>
      </w:pPr>
      <w:r>
        <w:tab/>
        <w:t>Kita</w:t>
      </w:r>
      <w:r w:rsidR="00301A7A">
        <w:t>p</w:t>
      </w:r>
      <w:r w:rsidR="00705384">
        <w:t xml:space="preserve"> ilk olarak</w:t>
      </w:r>
      <w:r>
        <w:t xml:space="preserve"> alemlerin en kıymetli ve tek gerçeği olan ‘Allah’ lafzı </w:t>
      </w:r>
      <w:r w:rsidR="00774EC5">
        <w:t xml:space="preserve">ile </w:t>
      </w:r>
      <w:r w:rsidR="00705384">
        <w:t>karşılar</w:t>
      </w:r>
      <w:r>
        <w:t xml:space="preserve"> </w:t>
      </w:r>
      <w:r w:rsidR="00301A7A">
        <w:t>okuyucularını</w:t>
      </w:r>
      <w:r w:rsidR="00705384">
        <w:t>..</w:t>
      </w:r>
      <w:r>
        <w:t xml:space="preserve">. Yazarın </w:t>
      </w:r>
      <w:r w:rsidR="00705384">
        <w:t>ifadesi</w:t>
      </w:r>
      <w:r>
        <w:t xml:space="preserve"> ile</w:t>
      </w:r>
      <w:r w:rsidR="00774EC5">
        <w:t>:</w:t>
      </w:r>
      <w:r>
        <w:t xml:space="preserve"> </w:t>
      </w:r>
      <w:r w:rsidRPr="00301A7A">
        <w:rPr>
          <w:i/>
          <w:iCs/>
        </w:rPr>
        <w:t>“Allah’ı bilmek bir bütün olmak kaydıyla İslam’ın temelidir. Onsuz bir fiilin değeri ve gerçekli</w:t>
      </w:r>
      <w:r w:rsidR="00774EC5">
        <w:rPr>
          <w:i/>
          <w:iCs/>
        </w:rPr>
        <w:t>li</w:t>
      </w:r>
      <w:r w:rsidRPr="00301A7A">
        <w:rPr>
          <w:i/>
          <w:iCs/>
        </w:rPr>
        <w:t>ği yoktur. Bu değerden yoksun iş ruhsuzdur</w:t>
      </w:r>
      <w:r w:rsidR="00705384" w:rsidRPr="00301A7A">
        <w:rPr>
          <w:i/>
          <w:iCs/>
        </w:rPr>
        <w:t>. Ruhsuz işin değeri nedir?”</w:t>
      </w:r>
    </w:p>
    <w:p w14:paraId="600FF749" w14:textId="7817A538" w:rsidR="00DB03CD" w:rsidRDefault="00705384" w:rsidP="00C37808">
      <w:pPr>
        <w:jc w:val="both"/>
      </w:pPr>
      <w:r>
        <w:tab/>
        <w:t xml:space="preserve">Yazarımız Alemlerin Rabbine iman hususunda içine düşülen inkâr karanlığını anlatırken meseleyi en temele indirgeyerek </w:t>
      </w:r>
      <w:r w:rsidR="002F259C">
        <w:t>“K</w:t>
      </w:r>
      <w:r>
        <w:t xml:space="preserve">afirlerin </w:t>
      </w:r>
      <w:r w:rsidR="002F259C">
        <w:t xml:space="preserve">İzlediği Yol” </w:t>
      </w:r>
      <w:r>
        <w:t xml:space="preserve">başlığı altında insanı küfre götüren sebepleri </w:t>
      </w:r>
      <w:r w:rsidR="00283265">
        <w:t>anlatmıştır</w:t>
      </w:r>
      <w:r>
        <w:t>. Bu sebepler</w:t>
      </w:r>
      <w:r w:rsidR="002F259C">
        <w:t>i</w:t>
      </w:r>
      <w:r>
        <w:t xml:space="preserve"> ‘cehalet, kibir, sapıklık, zulüm’ </w:t>
      </w:r>
      <w:r w:rsidR="00774EC5">
        <w:t xml:space="preserve">olarak </w:t>
      </w:r>
      <w:r>
        <w:t xml:space="preserve">tespit </w:t>
      </w:r>
      <w:r w:rsidR="00283265">
        <w:t>eden</w:t>
      </w:r>
      <w:r>
        <w:t xml:space="preserve"> yazarımız bu bölümden sonra tüm </w:t>
      </w:r>
      <w:r w:rsidR="00DB03CD">
        <w:t>kâinatın</w:t>
      </w:r>
      <w:r>
        <w:t xml:space="preserve"> zatına şahitlik ettiği Allah Azze ve Celle</w:t>
      </w:r>
      <w:r w:rsidR="00774EC5">
        <w:t>’</w:t>
      </w:r>
      <w:r w:rsidR="00DB03CD">
        <w:t xml:space="preserve">nin varlığını ve birliğini aynı zamanda alemlere hükmeden bir ilah olduğunu detaylı olarak anlattığı </w:t>
      </w:r>
      <w:r w:rsidR="002F259C">
        <w:t>“</w:t>
      </w:r>
      <w:r w:rsidR="00DB03CD">
        <w:t>Deliller ve Belgeler</w:t>
      </w:r>
      <w:r w:rsidR="002F259C">
        <w:t>”</w:t>
      </w:r>
      <w:r w:rsidR="00DB03CD">
        <w:t xml:space="preserve"> bölümüne</w:t>
      </w:r>
      <w:r w:rsidR="00DB03CD">
        <w:rPr>
          <w:vertAlign w:val="superscript"/>
        </w:rPr>
        <w:t xml:space="preserve"> </w:t>
      </w:r>
      <w:r w:rsidR="00DB03CD">
        <w:t>geçmiştir.</w:t>
      </w:r>
    </w:p>
    <w:p w14:paraId="1A2BE083" w14:textId="3E2A419E" w:rsidR="00DB03CD" w:rsidRPr="00160FCE" w:rsidRDefault="00DB03CD" w:rsidP="00C37808">
      <w:pPr>
        <w:jc w:val="both"/>
        <w:rPr>
          <w:b/>
          <w:bCs/>
        </w:rPr>
      </w:pPr>
      <w:r>
        <w:tab/>
      </w:r>
      <w:r w:rsidRPr="00160FCE">
        <w:rPr>
          <w:b/>
          <w:bCs/>
        </w:rPr>
        <w:t>Yaratılış, irade, hayat, duanın kabulü, hidayet, emsalsiz yaratıcılık, hikmet, yardım ve birlik delilleri olmak üzere toplamda dokuz belge ortaya koyan yazarımız</w:t>
      </w:r>
      <w:r w:rsidR="002F259C" w:rsidRPr="00160FCE">
        <w:rPr>
          <w:b/>
          <w:bCs/>
        </w:rPr>
        <w:t>,</w:t>
      </w:r>
      <w:r w:rsidRPr="00160FCE">
        <w:rPr>
          <w:b/>
          <w:bCs/>
        </w:rPr>
        <w:t xml:space="preserve"> her bir belgede bilimsel ve sosyolojik ispatlar rehberliğinde kâinatta insanı aciz bırakan </w:t>
      </w:r>
      <w:r w:rsidR="00283265" w:rsidRPr="00160FCE">
        <w:rPr>
          <w:b/>
          <w:bCs/>
        </w:rPr>
        <w:t>nizamı</w:t>
      </w:r>
      <w:r w:rsidRPr="00160FCE">
        <w:rPr>
          <w:b/>
          <w:bCs/>
        </w:rPr>
        <w:t xml:space="preserve"> göstermiş ve bütün bunların kendiliğinde</w:t>
      </w:r>
      <w:r w:rsidR="00774EC5" w:rsidRPr="00160FCE">
        <w:rPr>
          <w:b/>
          <w:bCs/>
        </w:rPr>
        <w:t>n</w:t>
      </w:r>
      <w:r w:rsidRPr="00160FCE">
        <w:rPr>
          <w:b/>
          <w:bCs/>
        </w:rPr>
        <w:t xml:space="preserve"> olduğunu iddia etmenin </w:t>
      </w:r>
      <w:r w:rsidR="00283265" w:rsidRPr="00160FCE">
        <w:rPr>
          <w:b/>
          <w:bCs/>
        </w:rPr>
        <w:t>vahim</w:t>
      </w:r>
      <w:r w:rsidRPr="00160FCE">
        <w:rPr>
          <w:b/>
          <w:bCs/>
        </w:rPr>
        <w:t xml:space="preserve"> bir akıl tutulması olduğunu ifade etmiştir.</w:t>
      </w:r>
    </w:p>
    <w:p w14:paraId="2D13E70C" w14:textId="0FD18ACC" w:rsidR="00DB03CD" w:rsidRDefault="00DB03CD" w:rsidP="00C37808">
      <w:pPr>
        <w:jc w:val="both"/>
      </w:pPr>
      <w:r>
        <w:tab/>
        <w:t xml:space="preserve">Kitabın sonlarına doğru gelirken “eserler isimlere, isimler sıfatlara, sıfatlar da zatlara dalalet eder” diyerek önceki bölümde anlattığı tabiat olaylarının Allah’ın isim ve sıfatlarına dolayısıyla zatına işarette bulunduğunu ve Allah’ın isim ve sıfatlarının </w:t>
      </w:r>
      <w:r w:rsidR="00B93AC2">
        <w:t>O’nun varlığına delil olduğunu ele almıştır.</w:t>
      </w:r>
    </w:p>
    <w:p w14:paraId="0FDAC063" w14:textId="2DC2ACC2" w:rsidR="00B93AC2" w:rsidRPr="00774EC5" w:rsidRDefault="00B93AC2" w:rsidP="00D21AC2">
      <w:pPr>
        <w:jc w:val="both"/>
        <w:rPr>
          <w:i/>
          <w:iCs/>
        </w:rPr>
      </w:pPr>
      <w:r>
        <w:tab/>
      </w:r>
      <w:r w:rsidR="00283265">
        <w:t>Bakışlarımızı</w:t>
      </w:r>
      <w:r>
        <w:t xml:space="preserve"> kâinata çevirip, eserden müess</w:t>
      </w:r>
      <w:r w:rsidR="003627B6">
        <w:t>i</w:t>
      </w:r>
      <w:r>
        <w:t>re</w:t>
      </w:r>
      <w:r w:rsidR="00774EC5">
        <w:rPr>
          <w:vertAlign w:val="superscript"/>
        </w:rPr>
        <w:t>1</w:t>
      </w:r>
      <w:r>
        <w:t xml:space="preserve"> gitmenin yolunun kâinat kitabını okumak olduğunu öğreten yazarımızın </w:t>
      </w:r>
      <w:r w:rsidR="002F259C">
        <w:t xml:space="preserve">şu </w:t>
      </w:r>
      <w:r>
        <w:t xml:space="preserve">ifadeleri </w:t>
      </w:r>
      <w:r w:rsidR="002F259C">
        <w:t xml:space="preserve">oldukça </w:t>
      </w:r>
      <w:r w:rsidR="00774EC5">
        <w:t>düşündürücüdür</w:t>
      </w:r>
      <w:r w:rsidR="002F259C">
        <w:t>:</w:t>
      </w:r>
      <w:r w:rsidR="00774EC5">
        <w:t xml:space="preserve"> </w:t>
      </w:r>
      <w:r w:rsidRPr="00774EC5">
        <w:rPr>
          <w:i/>
          <w:iCs/>
        </w:rPr>
        <w:t>“Her yaratıkta görülen ahenk, düzenlilik ve organların birbiri ile uyumlu çalışması… Bütün bunlardaki eşsiz güzellikler benzersiz bir yaratıcıya işaret eder.”</w:t>
      </w:r>
    </w:p>
    <w:p w14:paraId="2DFE1A7F" w14:textId="46BEC7F3" w:rsidR="00B93AC2" w:rsidRPr="003304F2" w:rsidRDefault="003627B6" w:rsidP="00705384">
      <w:pPr>
        <w:pStyle w:val="ListeParagraf"/>
        <w:numPr>
          <w:ilvl w:val="0"/>
          <w:numId w:val="2"/>
        </w:numPr>
      </w:pPr>
      <w:r>
        <w:t>Müessir</w:t>
      </w:r>
      <w:r w:rsidR="00B93AC2">
        <w:t>:</w:t>
      </w:r>
      <w:r>
        <w:t xml:space="preserve"> E</w:t>
      </w:r>
      <w:r w:rsidR="00B93AC2">
        <w:t>ser sahibi</w:t>
      </w:r>
    </w:p>
    <w:sectPr w:rsidR="00B93AC2" w:rsidRPr="003304F2" w:rsidSect="00C37808">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3C6F" w14:textId="77777777" w:rsidR="001B6632" w:rsidRDefault="001B6632" w:rsidP="007E66A1">
      <w:pPr>
        <w:spacing w:after="0" w:line="240" w:lineRule="auto"/>
      </w:pPr>
      <w:r>
        <w:separator/>
      </w:r>
    </w:p>
  </w:endnote>
  <w:endnote w:type="continuationSeparator" w:id="0">
    <w:p w14:paraId="4A566E42" w14:textId="77777777" w:rsidR="001B6632" w:rsidRDefault="001B6632" w:rsidP="007E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E58E" w14:textId="72D81CEE" w:rsidR="007E66A1" w:rsidRPr="007E66A1" w:rsidRDefault="007E66A1">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D50F" w14:textId="77777777" w:rsidR="001B6632" w:rsidRDefault="001B6632" w:rsidP="007E66A1">
      <w:pPr>
        <w:spacing w:after="0" w:line="240" w:lineRule="auto"/>
      </w:pPr>
      <w:r>
        <w:separator/>
      </w:r>
    </w:p>
  </w:footnote>
  <w:footnote w:type="continuationSeparator" w:id="0">
    <w:p w14:paraId="732A335E" w14:textId="77777777" w:rsidR="001B6632" w:rsidRDefault="001B6632" w:rsidP="007E6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5A8" w14:textId="524FD6A7" w:rsidR="007E66A1" w:rsidRPr="007E66A1" w:rsidRDefault="007E66A1" w:rsidP="007E66A1">
    <w:pPr>
      <w:jc w:val="right"/>
      <w:rPr>
        <w:b/>
        <w:bCs/>
        <w:sz w:val="34"/>
        <w:szCs w:val="34"/>
      </w:rPr>
    </w:pPr>
    <w:r w:rsidRPr="007E66A1">
      <w:rPr>
        <w:b/>
        <w:bCs/>
        <w:sz w:val="34"/>
        <w:szCs w:val="34"/>
      </w:rPr>
      <w:t xml:space="preserve">KİTAP TANITIMI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45DA"/>
    <w:multiLevelType w:val="hybridMultilevel"/>
    <w:tmpl w:val="6FF2FA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FE62A8"/>
    <w:multiLevelType w:val="hybridMultilevel"/>
    <w:tmpl w:val="699E6D40"/>
    <w:lvl w:ilvl="0" w:tplc="C3BC78CE">
      <w:start w:val="1"/>
      <w:numFmt w:val="decimal"/>
      <w:lvlText w:val="%1."/>
      <w:lvlJc w:val="left"/>
      <w:pPr>
        <w:ind w:left="1080" w:hanging="360"/>
      </w:pPr>
      <w:rPr>
        <w:rFonts w:asciiTheme="minorHAnsi" w:eastAsiaTheme="minorHAnsi" w:hAnsiTheme="minorHAnsi" w:cstheme="minorBid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4A"/>
    <w:rsid w:val="00006B32"/>
    <w:rsid w:val="000322F4"/>
    <w:rsid w:val="000A024A"/>
    <w:rsid w:val="000A39A3"/>
    <w:rsid w:val="000E41DE"/>
    <w:rsid w:val="001572D6"/>
    <w:rsid w:val="00160FCE"/>
    <w:rsid w:val="001B6632"/>
    <w:rsid w:val="00283265"/>
    <w:rsid w:val="002A739A"/>
    <w:rsid w:val="002B0D11"/>
    <w:rsid w:val="002F259C"/>
    <w:rsid w:val="00301A7A"/>
    <w:rsid w:val="003304F2"/>
    <w:rsid w:val="003627B6"/>
    <w:rsid w:val="004A71B4"/>
    <w:rsid w:val="00551DBF"/>
    <w:rsid w:val="005A1618"/>
    <w:rsid w:val="006243B5"/>
    <w:rsid w:val="006926B9"/>
    <w:rsid w:val="006956D6"/>
    <w:rsid w:val="00705384"/>
    <w:rsid w:val="007668FE"/>
    <w:rsid w:val="00774EC5"/>
    <w:rsid w:val="007A5B65"/>
    <w:rsid w:val="007E66A1"/>
    <w:rsid w:val="009D641A"/>
    <w:rsid w:val="00A4078A"/>
    <w:rsid w:val="00A63594"/>
    <w:rsid w:val="00AD58DA"/>
    <w:rsid w:val="00B93AC2"/>
    <w:rsid w:val="00C37808"/>
    <w:rsid w:val="00CE18C3"/>
    <w:rsid w:val="00CE4428"/>
    <w:rsid w:val="00D21AC2"/>
    <w:rsid w:val="00DB03CD"/>
    <w:rsid w:val="00E01D4C"/>
    <w:rsid w:val="00E515CE"/>
    <w:rsid w:val="00EA4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7821"/>
  <w15:docId w15:val="{E490F950-6D70-412A-A501-3259B44D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5384"/>
    <w:pPr>
      <w:ind w:left="720"/>
      <w:contextualSpacing/>
    </w:pPr>
  </w:style>
  <w:style w:type="paragraph" w:styleId="stBilgi">
    <w:name w:val="header"/>
    <w:basedOn w:val="Normal"/>
    <w:link w:val="stBilgiChar"/>
    <w:uiPriority w:val="99"/>
    <w:unhideWhenUsed/>
    <w:rsid w:val="007E6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66A1"/>
  </w:style>
  <w:style w:type="paragraph" w:styleId="AltBilgi">
    <w:name w:val="footer"/>
    <w:basedOn w:val="Normal"/>
    <w:link w:val="AltBilgiChar"/>
    <w:uiPriority w:val="99"/>
    <w:unhideWhenUsed/>
    <w:rsid w:val="007E6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66A1"/>
  </w:style>
  <w:style w:type="character" w:styleId="Kpr">
    <w:name w:val="Hyperlink"/>
    <w:basedOn w:val="VarsaylanParagrafYazTipi"/>
    <w:uiPriority w:val="99"/>
    <w:unhideWhenUsed/>
    <w:rsid w:val="007E66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12</cp:revision>
  <dcterms:created xsi:type="dcterms:W3CDTF">2023-04-24T09:55:00Z</dcterms:created>
  <dcterms:modified xsi:type="dcterms:W3CDTF">2023-05-12T11:28:00Z</dcterms:modified>
</cp:coreProperties>
</file>