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0DAC" w14:textId="6C459161" w:rsidR="00F16C05" w:rsidRPr="000D7F32" w:rsidRDefault="000D7F32" w:rsidP="000D7F32">
      <w:pPr>
        <w:jc w:val="center"/>
        <w:rPr>
          <w:b/>
          <w:bCs/>
          <w:sz w:val="50"/>
          <w:szCs w:val="50"/>
        </w:rPr>
      </w:pPr>
      <w:r w:rsidRPr="000D7F32">
        <w:rPr>
          <w:b/>
          <w:bCs/>
          <w:sz w:val="50"/>
          <w:szCs w:val="50"/>
        </w:rPr>
        <w:t xml:space="preserve">Hak </w:t>
      </w:r>
      <w:r>
        <w:rPr>
          <w:b/>
          <w:bCs/>
          <w:sz w:val="50"/>
          <w:szCs w:val="50"/>
        </w:rPr>
        <w:t>v</w:t>
      </w:r>
      <w:r w:rsidRPr="000D7F32">
        <w:rPr>
          <w:b/>
          <w:bCs/>
          <w:sz w:val="50"/>
          <w:szCs w:val="50"/>
        </w:rPr>
        <w:t>e Adalet Mücadelesi Kıtaları Aşarken…</w:t>
      </w:r>
    </w:p>
    <w:p w14:paraId="083A1B2E" w14:textId="47A15A3B" w:rsidR="00B25DBA" w:rsidRDefault="00D3305A" w:rsidP="00D3305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AA3F4" wp14:editId="470ABA1D">
            <wp:simplePos x="0" y="0"/>
            <wp:positionH relativeFrom="column">
              <wp:posOffset>-29845</wp:posOffset>
            </wp:positionH>
            <wp:positionV relativeFrom="page">
              <wp:posOffset>1670050</wp:posOffset>
            </wp:positionV>
            <wp:extent cx="1772920" cy="1772920"/>
            <wp:effectExtent l="0" t="0" r="0" b="0"/>
            <wp:wrapThrough wrapText="bothSides">
              <wp:wrapPolygon edited="0">
                <wp:start x="928" y="0"/>
                <wp:lineTo x="0" y="464"/>
                <wp:lineTo x="0" y="21120"/>
                <wp:lineTo x="928" y="21352"/>
                <wp:lineTo x="20424" y="21352"/>
                <wp:lineTo x="21352" y="21120"/>
                <wp:lineTo x="21352" y="464"/>
                <wp:lineTo x="20424" y="0"/>
                <wp:lineTo x="928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DBA">
        <w:tab/>
      </w:r>
      <w:r w:rsidR="00766790">
        <w:t>Yeryüzünün en eski ve en haklı davası olan La İlahe İllallah davasına karşı asırlardır set çekilmeye ve gölge düşürülmeye çalışılm</w:t>
      </w:r>
      <w:r w:rsidR="000A0913">
        <w:t>ıştır</w:t>
      </w:r>
      <w:r w:rsidR="00766790">
        <w:t xml:space="preserve">. </w:t>
      </w:r>
      <w:r w:rsidR="00766790" w:rsidRPr="00766790">
        <w:t>Ancak güneş</w:t>
      </w:r>
      <w:r w:rsidR="00766790">
        <w:t xml:space="preserve"> kadar sıcak</w:t>
      </w:r>
      <w:r w:rsidR="00766790" w:rsidRPr="00766790">
        <w:t>, sabahın beyazlığından daha berrak, gündüzlerin aydınlığından daha parlak</w:t>
      </w:r>
      <w:r w:rsidR="004E0CEB">
        <w:rPr>
          <w:vertAlign w:val="superscript"/>
        </w:rPr>
        <w:t xml:space="preserve"> </w:t>
      </w:r>
      <w:r w:rsidR="00766790" w:rsidRPr="00766790">
        <w:t xml:space="preserve">olan </w:t>
      </w:r>
      <w:r w:rsidR="00766790">
        <w:t xml:space="preserve">İslam davasına hiçbir zarar verilememiş, </w:t>
      </w:r>
      <w:r w:rsidR="00D82035">
        <w:t>doğruluğunun</w:t>
      </w:r>
      <w:r w:rsidR="000A0913">
        <w:t xml:space="preserve"> üstü örtülememiş v</w:t>
      </w:r>
      <w:r w:rsidR="00766790">
        <w:t xml:space="preserve">e </w:t>
      </w:r>
      <w:r w:rsidR="000A0913">
        <w:t xml:space="preserve">mağlup edilememiştir. </w:t>
      </w:r>
      <w:r w:rsidR="00766790">
        <w:t xml:space="preserve"> </w:t>
      </w:r>
    </w:p>
    <w:p w14:paraId="3DA10DF4" w14:textId="73F1DF89" w:rsidR="00E94CB4" w:rsidRPr="00CB7963" w:rsidRDefault="00766790" w:rsidP="00D3305A">
      <w:pPr>
        <w:jc w:val="both"/>
      </w:pPr>
      <w:r w:rsidRPr="00CB7963">
        <w:tab/>
        <w:t>Bugün</w:t>
      </w:r>
      <w:r w:rsidR="004E0CEB">
        <w:t xml:space="preserve"> </w:t>
      </w:r>
      <w:r w:rsidRPr="00CB7963">
        <w:t xml:space="preserve">21. </w:t>
      </w:r>
      <w:r w:rsidR="004E0CEB">
        <w:t>a</w:t>
      </w:r>
      <w:r w:rsidRPr="00CB7963">
        <w:t>sırda Tevhid davasının savunucula</w:t>
      </w:r>
      <w:r w:rsidR="00F31295" w:rsidRPr="00CB7963">
        <w:t xml:space="preserve">rı, hak davanın her dönemde ve </w:t>
      </w:r>
      <w:r w:rsidR="00EE61F3" w:rsidRPr="00CB7963">
        <w:t xml:space="preserve">her </w:t>
      </w:r>
      <w:r w:rsidR="00F31295" w:rsidRPr="00CB7963">
        <w:t xml:space="preserve">koşulda evvela kalplerde </w:t>
      </w:r>
      <w:r w:rsidR="000A0913" w:rsidRPr="00CB7963">
        <w:t>sonrasında</w:t>
      </w:r>
      <w:r w:rsidR="00F31295" w:rsidRPr="00CB7963">
        <w:t xml:space="preserve"> kıtalarda yer bulduğun</w:t>
      </w:r>
      <w:r w:rsidR="00245C04">
        <w:t>u</w:t>
      </w:r>
      <w:r w:rsidR="00F31295" w:rsidRPr="00CB7963">
        <w:t>, kökleştiğin</w:t>
      </w:r>
      <w:r w:rsidR="00245C04">
        <w:t>i</w:t>
      </w:r>
      <w:r w:rsidR="00F31295" w:rsidRPr="00CB7963">
        <w:t xml:space="preserve"> ve zamanla kalplere yerleşen iman</w:t>
      </w:r>
      <w:r w:rsidR="00D82035">
        <w:t xml:space="preserve"> tohumunun </w:t>
      </w:r>
      <w:r w:rsidR="00F31295" w:rsidRPr="00CB7963">
        <w:t>güzel kokular saçan birer çiçek halinde açtığın</w:t>
      </w:r>
      <w:r w:rsidR="00245C04">
        <w:t>ı</w:t>
      </w:r>
      <w:r w:rsidR="00F31295" w:rsidRPr="00CB7963">
        <w:t xml:space="preserve"> </w:t>
      </w:r>
      <w:r w:rsidR="00245C04">
        <w:t>bi</w:t>
      </w:r>
      <w:r w:rsidR="00F31295" w:rsidRPr="00CB7963">
        <w:t>lm</w:t>
      </w:r>
      <w:r w:rsidR="00245C04">
        <w:t>e</w:t>
      </w:r>
      <w:r w:rsidR="00F31295" w:rsidRPr="00CB7963">
        <w:t>kt</w:t>
      </w:r>
      <w:r w:rsidR="00245C04">
        <w:t>e</w:t>
      </w:r>
      <w:r w:rsidR="00F31295" w:rsidRPr="00CB7963">
        <w:t>d</w:t>
      </w:r>
      <w:r w:rsidR="00245C04">
        <w:t>i</w:t>
      </w:r>
      <w:r w:rsidR="00F31295" w:rsidRPr="00CB7963">
        <w:t xml:space="preserve">r. Davanın her daim galip gelmesi kaçınılmazdır. Çünkü </w:t>
      </w:r>
      <w:r w:rsidR="00E94CB4" w:rsidRPr="00CB7963">
        <w:t>La İlahe İllallah kelimesi</w:t>
      </w:r>
      <w:r w:rsidR="000A0913" w:rsidRPr="00CB7963">
        <w:t>,</w:t>
      </w:r>
      <w:r w:rsidR="00F31295" w:rsidRPr="00CB7963">
        <w:t xml:space="preserve"> Kur’an’ın </w:t>
      </w:r>
      <w:r w:rsidR="00E94CB4" w:rsidRPr="00CB7963">
        <w:t>dünyada yankı bulan</w:t>
      </w:r>
      <w:r w:rsidR="00F31295" w:rsidRPr="00CB7963">
        <w:t xml:space="preserve"> en güçlü sesi, </w:t>
      </w:r>
      <w:r w:rsidR="00AF057F">
        <w:t>p</w:t>
      </w:r>
      <w:r w:rsidR="00F31295" w:rsidRPr="00CB7963">
        <w:t>eygamberleri</w:t>
      </w:r>
      <w:r w:rsidR="00E94CB4" w:rsidRPr="00CB7963">
        <w:t>n</w:t>
      </w:r>
      <w:r w:rsidR="00F31295" w:rsidRPr="00CB7963">
        <w:t xml:space="preserve"> asırlara sığmayan</w:t>
      </w:r>
      <w:r w:rsidR="000A0913" w:rsidRPr="00CB7963">
        <w:t xml:space="preserve"> tek</w:t>
      </w:r>
      <w:r w:rsidR="00F31295" w:rsidRPr="00CB7963">
        <w:t xml:space="preserve"> kavga</w:t>
      </w:r>
      <w:r w:rsidR="00E94CB4" w:rsidRPr="00CB7963">
        <w:t xml:space="preserve">sı ve güneş doğduğunda buzdan heykellerin </w:t>
      </w:r>
      <w:r w:rsidR="00362AD0" w:rsidRPr="00CB7963">
        <w:t xml:space="preserve">onun karşısında erimeye </w:t>
      </w:r>
      <w:r w:rsidR="002A510C" w:rsidRPr="00CB7963">
        <w:t>mahkûm</w:t>
      </w:r>
      <w:r w:rsidR="00362AD0" w:rsidRPr="00CB7963">
        <w:t xml:space="preserve"> olması gibi</w:t>
      </w:r>
      <w:r w:rsidR="00E94CB4" w:rsidRPr="00CB7963">
        <w:t xml:space="preserve"> hiçbir </w:t>
      </w:r>
      <w:r w:rsidR="00760F6D">
        <w:t>fikri yapının</w:t>
      </w:r>
      <w:r w:rsidR="00E94CB4" w:rsidRPr="00CB7963">
        <w:t xml:space="preserve"> karşısında duramadığı yegâne davadır. </w:t>
      </w:r>
    </w:p>
    <w:p w14:paraId="3BC4A4DC" w14:textId="211978D7" w:rsidR="00CB7963" w:rsidRPr="00CB7963" w:rsidRDefault="00E94CB4" w:rsidP="00AF057F">
      <w:pPr>
        <w:jc w:val="both"/>
        <w:rPr>
          <w:b/>
          <w:bCs/>
        </w:rPr>
      </w:pPr>
      <w:r w:rsidRPr="00CB7963">
        <w:rPr>
          <w:b/>
          <w:bCs/>
        </w:rPr>
        <w:tab/>
        <w:t xml:space="preserve">Hakka düşman olanların, </w:t>
      </w:r>
      <w:r w:rsidR="005D719B" w:rsidRPr="00CB7963">
        <w:rPr>
          <w:b/>
          <w:bCs/>
        </w:rPr>
        <w:t xml:space="preserve">hakikatlerin </w:t>
      </w:r>
      <w:r w:rsidRPr="00CB7963">
        <w:rPr>
          <w:b/>
          <w:bCs/>
        </w:rPr>
        <w:t>anlaşılmasını istemeyenler</w:t>
      </w:r>
      <w:r w:rsidR="005D719B" w:rsidRPr="00CB7963">
        <w:rPr>
          <w:b/>
          <w:bCs/>
        </w:rPr>
        <w:t>in İslam davasına ve davanın müntesiplerine çeşitli planlarla engel olmak, zulüm duvarları örmek gibi her seferinde</w:t>
      </w:r>
      <w:r w:rsidR="00CB7963" w:rsidRPr="00CB7963">
        <w:rPr>
          <w:b/>
          <w:bCs/>
        </w:rPr>
        <w:t xml:space="preserve"> kendilerine</w:t>
      </w:r>
      <w:r w:rsidR="005D719B" w:rsidRPr="00CB7963">
        <w:rPr>
          <w:b/>
          <w:bCs/>
        </w:rPr>
        <w:t xml:space="preserve"> mağlubiyet </w:t>
      </w:r>
      <w:r w:rsidR="00B461E1">
        <w:rPr>
          <w:b/>
          <w:bCs/>
        </w:rPr>
        <w:t>getiren</w:t>
      </w:r>
      <w:r w:rsidR="005D719B" w:rsidRPr="00CB7963">
        <w:rPr>
          <w:b/>
          <w:bCs/>
        </w:rPr>
        <w:t xml:space="preserve"> ahlakları ol</w:t>
      </w:r>
      <w:r w:rsidR="00CB7963" w:rsidRPr="00CB7963">
        <w:rPr>
          <w:b/>
          <w:bCs/>
        </w:rPr>
        <w:t xml:space="preserve">sa da </w:t>
      </w:r>
      <w:r w:rsidR="005D719B" w:rsidRPr="00CB7963">
        <w:rPr>
          <w:b/>
          <w:bCs/>
        </w:rPr>
        <w:t xml:space="preserve">hakikatin de doğruluğunu ve temizliğini er ya da geç tüm dünyaya duyurmak gibi bir gücü vardır. </w:t>
      </w:r>
    </w:p>
    <w:p w14:paraId="795879E9" w14:textId="7CB645B4" w:rsidR="00F31295" w:rsidRDefault="00CB7963" w:rsidP="00D3305A">
      <w:pPr>
        <w:jc w:val="both"/>
      </w:pPr>
      <w:r>
        <w:tab/>
      </w:r>
      <w:r w:rsidR="005D719B">
        <w:t xml:space="preserve">Yaşadığımız çağda </w:t>
      </w:r>
      <w:r w:rsidR="000A0913">
        <w:t>sancağında Kelime-i Tevhidden</w:t>
      </w:r>
      <w:r w:rsidR="005D719B">
        <w:t xml:space="preserve"> başka hiçbir </w:t>
      </w:r>
      <w:r w:rsidR="000A0913">
        <w:t xml:space="preserve">şey yazmayan </w:t>
      </w:r>
      <w:r w:rsidR="005D719B">
        <w:t xml:space="preserve">ve </w:t>
      </w:r>
      <w:r w:rsidR="000A0913">
        <w:t>h</w:t>
      </w:r>
      <w:r w:rsidR="005D719B">
        <w:t>akkı</w:t>
      </w:r>
      <w:r w:rsidR="00BA3A1F">
        <w:t>n</w:t>
      </w:r>
      <w:r w:rsidR="005D719B">
        <w:t xml:space="preserve"> </w:t>
      </w:r>
      <w:r w:rsidR="00BA3A1F">
        <w:t>tüm dünyada yankı bulan s</w:t>
      </w:r>
      <w:r w:rsidR="005D719B">
        <w:t>esi olmayı şiar edinmiş</w:t>
      </w:r>
      <w:r w:rsidR="000A0913">
        <w:t xml:space="preserve"> olan</w:t>
      </w:r>
      <w:r w:rsidR="005D719B">
        <w:t xml:space="preserve"> Furkan Hareket</w:t>
      </w:r>
      <w:r w:rsidR="00BA3A1F">
        <w:t>i,</w:t>
      </w:r>
      <w:r w:rsidR="00BA3A1F" w:rsidRPr="00BA3A1F">
        <w:t xml:space="preserve"> </w:t>
      </w:r>
      <w:r w:rsidR="00BA3A1F">
        <w:t xml:space="preserve">imanın yüklemiş olduğu İslam’a davet, yanlışlara muhalefet, </w:t>
      </w:r>
      <w:proofErr w:type="gramStart"/>
      <w:r w:rsidR="00BA3A1F">
        <w:t>yapılan</w:t>
      </w:r>
      <w:proofErr w:type="gramEnd"/>
      <w:r w:rsidR="00BA3A1F">
        <w:t xml:space="preserve"> zulümleri eleştirmek gibi birtakım mesuliyetleri yerine getirme gayreti içerisinde iken karşı karşıya kaldığı zulümler</w:t>
      </w:r>
      <w:r w:rsidR="000A0913">
        <w:t xml:space="preserve"> </w:t>
      </w:r>
      <w:r w:rsidR="00BA3A1F">
        <w:t>vicdanlarda derin yaralar aç</w:t>
      </w:r>
      <w:r w:rsidR="000A0913">
        <w:t>ıp</w:t>
      </w:r>
      <w:r w:rsidR="00BA3A1F">
        <w:t xml:space="preserve"> bu zulümlere sebep olanların merhamet ve insanlık duygularını </w:t>
      </w:r>
      <w:r w:rsidR="000A0913">
        <w:t>sorgulatırken,</w:t>
      </w:r>
      <w:r w:rsidR="00BA3A1F">
        <w:t xml:space="preserve"> </w:t>
      </w:r>
      <w:r w:rsidR="000A0913">
        <w:t xml:space="preserve">hareketin temizliği ve </w:t>
      </w:r>
      <w:r w:rsidR="00BA3A1F">
        <w:t>haklılığı</w:t>
      </w:r>
      <w:r w:rsidR="000A0913">
        <w:t xml:space="preserve"> </w:t>
      </w:r>
      <w:r w:rsidR="00BA3A1F">
        <w:t>kıtalar</w:t>
      </w:r>
      <w:r w:rsidR="00DC7AE4">
        <w:t>ı</w:t>
      </w:r>
      <w:r w:rsidR="000A0913">
        <w:t xml:space="preserve"> </w:t>
      </w:r>
      <w:r w:rsidR="00BA3A1F">
        <w:t>a</w:t>
      </w:r>
      <w:r w:rsidR="00DC7AE4">
        <w:t>ş</w:t>
      </w:r>
      <w:r w:rsidR="00BA3A1F">
        <w:t>mı</w:t>
      </w:r>
      <w:r w:rsidR="000A0913">
        <w:t xml:space="preserve">ş durumdadır. </w:t>
      </w:r>
    </w:p>
    <w:p w14:paraId="66A4FB97" w14:textId="4AF50512" w:rsidR="00291A42" w:rsidRDefault="00626432" w:rsidP="00D3305A">
      <w:pPr>
        <w:jc w:val="both"/>
      </w:pPr>
      <w:r>
        <w:tab/>
      </w:r>
      <w:r w:rsidRPr="00626432">
        <w:t xml:space="preserve">Türkiye’de yaşanan insan hakları ihlallerini, hukuksuz yargılamaları ve işkence iddialarını araştırarak uluslararası kamuoyuna duyuran </w:t>
      </w:r>
      <w:proofErr w:type="spellStart"/>
      <w:r w:rsidRPr="00626432">
        <w:t>Advocates</w:t>
      </w:r>
      <w:proofErr w:type="spellEnd"/>
      <w:r w:rsidRPr="00626432">
        <w:t xml:space="preserve"> Of </w:t>
      </w:r>
      <w:proofErr w:type="spellStart"/>
      <w:r w:rsidRPr="00626432">
        <w:t>Silenced</w:t>
      </w:r>
      <w:proofErr w:type="spellEnd"/>
      <w:r w:rsidRPr="00626432">
        <w:t xml:space="preserve"> </w:t>
      </w:r>
      <w:proofErr w:type="spellStart"/>
      <w:r w:rsidRPr="00626432">
        <w:t>Turkey</w:t>
      </w:r>
      <w:proofErr w:type="spellEnd"/>
      <w:r w:rsidRPr="00626432">
        <w:t xml:space="preserve"> (AST)’nin</w:t>
      </w:r>
      <w:r>
        <w:t xml:space="preserve"> </w:t>
      </w:r>
      <w:r w:rsidRPr="00626432">
        <w:t xml:space="preserve">Washington </w:t>
      </w:r>
      <w:proofErr w:type="spellStart"/>
      <w:r w:rsidRPr="00626432">
        <w:t>DC’de</w:t>
      </w:r>
      <w:proofErr w:type="spellEnd"/>
      <w:r w:rsidRPr="00626432">
        <w:t xml:space="preserve"> gösterimde olan Sosyal Soykırım Sergisi’nde Furkan </w:t>
      </w:r>
      <w:r w:rsidR="004E0CEB">
        <w:t>H</w:t>
      </w:r>
      <w:r w:rsidRPr="00626432">
        <w:t xml:space="preserve">areketi mensuplarının, 20 Mart 2022 </w:t>
      </w:r>
      <w:r w:rsidR="0068217A">
        <w:t>tarihinde</w:t>
      </w:r>
      <w:r w:rsidRPr="00626432">
        <w:t xml:space="preserve"> yaşadıkları hukuksuzlukları protesto etmek için düzenlemiş oldukları yürüyüş ve basın açıklamasındaki polis şiddetine de yer verildi. </w:t>
      </w:r>
      <w:r>
        <w:t xml:space="preserve">Gerçekleştirilen </w:t>
      </w:r>
      <w:r w:rsidRPr="00626432">
        <w:t>Uluslararası İnsan Hakları Dayanışma Forumun</w:t>
      </w:r>
      <w:r>
        <w:t xml:space="preserve">a </w:t>
      </w:r>
      <w:r w:rsidRPr="00626432">
        <w:t>çok sayıda aktivist, gazeteci, kanaat önderi ve gönüllü</w:t>
      </w:r>
      <w:r w:rsidR="0068217A">
        <w:t xml:space="preserve"> kimseler</w:t>
      </w:r>
      <w:r w:rsidR="00AF057F">
        <w:t xml:space="preserve"> </w:t>
      </w:r>
      <w:r w:rsidR="0068217A">
        <w:t>de</w:t>
      </w:r>
      <w:r w:rsidRPr="00626432">
        <w:t xml:space="preserve"> katıl</w:t>
      </w:r>
      <w:r w:rsidR="00DC7AE4">
        <w:t>mıştı</w:t>
      </w:r>
      <w:r w:rsidRPr="00626432">
        <w:t>.</w:t>
      </w:r>
      <w:r>
        <w:t xml:space="preserve"> </w:t>
      </w:r>
    </w:p>
    <w:p w14:paraId="15F8E164" w14:textId="3D31EC8B" w:rsidR="00626432" w:rsidRDefault="00626432" w:rsidP="00D3305A">
      <w:pPr>
        <w:jc w:val="both"/>
      </w:pPr>
      <w:r>
        <w:tab/>
        <w:t xml:space="preserve">Sergide Ağrı Patnos L Tipi Kapalı Cezaevinde bir yılı aşkın süredir </w:t>
      </w:r>
      <w:r w:rsidR="004E0CEB">
        <w:t>haksız bir</w:t>
      </w:r>
      <w:r>
        <w:t xml:space="preserve"> şekilde tutukluluğu devam eden Furkan Hareketi Lideri Muhterem Alparslan Kuytul Hocaefendi</w:t>
      </w:r>
      <w:r w:rsidR="000E5CE5">
        <w:t>’</w:t>
      </w:r>
      <w:r>
        <w:t xml:space="preserve">nin şahsi eşyası olan ‘Özgürlük Atkısı’ ve kupası en çok ilgi gören </w:t>
      </w:r>
      <w:r w:rsidR="000E5CE5">
        <w:t>materyaller</w:t>
      </w:r>
      <w:r>
        <w:t xml:space="preserve"> arasında yer aldı. Yanı sıra Furkan Hareketi mensuplarının 20 Mart 2022 </w:t>
      </w:r>
      <w:r w:rsidR="00DC7AE4">
        <w:t>tarihinde</w:t>
      </w:r>
      <w:r>
        <w:t xml:space="preserve"> Adana </w:t>
      </w:r>
      <w:r w:rsidR="000E5CE5">
        <w:t>E</w:t>
      </w:r>
      <w:r>
        <w:t>mniyeti tarafından uğradığı sokak işkencesine de yer verildi. Özellikle</w:t>
      </w:r>
      <w:r w:rsidR="000E5CE5">
        <w:t xml:space="preserve"> </w:t>
      </w:r>
      <w:r>
        <w:t>olay esnasında tesettürlü bir bayanın başörtülü bir polis memuru tarafından arkadan itilerek yere düşürüldüğü kare</w:t>
      </w:r>
      <w:r w:rsidR="0059737F">
        <w:t xml:space="preserve"> </w:t>
      </w:r>
      <w:r>
        <w:t>ilgi odağı oldu ve olay günü giydiği kıyafet ve ayakkabıları da müzede sergilenen eşyalar arasında yer al</w:t>
      </w:r>
      <w:r w:rsidR="00DC7AE4">
        <w:t>dı</w:t>
      </w:r>
      <w:r>
        <w:t>. Öte yandan olay günü polisin sıktığı biber gazından etkilenen bir bebeğin kazağı ve yine olayda savunmasız insanlara sıkılan plastik mermiler de sergilenen eşyalar arasında bulunmaktadır.</w:t>
      </w:r>
    </w:p>
    <w:p w14:paraId="13952D4B" w14:textId="38A63844" w:rsidR="00D24631" w:rsidRDefault="00626432" w:rsidP="00D3305A">
      <w:pPr>
        <w:jc w:val="both"/>
      </w:pPr>
      <w:r>
        <w:tab/>
      </w:r>
      <w:r w:rsidRPr="00626432">
        <w:t xml:space="preserve">Washington </w:t>
      </w:r>
      <w:proofErr w:type="spellStart"/>
      <w:r w:rsidRPr="00626432">
        <w:t>DC'de</w:t>
      </w:r>
      <w:proofErr w:type="spellEnd"/>
      <w:r w:rsidRPr="00626432">
        <w:t xml:space="preserve"> gösterimde olan Sosyal Soykırım Sergisi</w:t>
      </w:r>
      <w:r w:rsidR="0011111C">
        <w:t>’</w:t>
      </w:r>
      <w:r w:rsidR="008A6366">
        <w:t>ni ziyaret edecek olursak karşımıza çıkan manidar tablolar şu şekilde olmaktadır:</w:t>
      </w:r>
    </w:p>
    <w:p w14:paraId="1996AB77" w14:textId="15C1BFCA" w:rsidR="008A6366" w:rsidRPr="00D24631" w:rsidRDefault="00A66137" w:rsidP="00D24631">
      <w:pPr>
        <w:pStyle w:val="ListeParagraf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1D73BB" wp14:editId="724A00EC">
            <wp:simplePos x="0" y="0"/>
            <wp:positionH relativeFrom="column">
              <wp:posOffset>-201930</wp:posOffset>
            </wp:positionH>
            <wp:positionV relativeFrom="margin">
              <wp:align>bottom</wp:align>
            </wp:positionV>
            <wp:extent cx="1917700" cy="1917700"/>
            <wp:effectExtent l="0" t="0" r="6350" b="6350"/>
            <wp:wrapThrough wrapText="bothSides">
              <wp:wrapPolygon edited="0">
                <wp:start x="858" y="0"/>
                <wp:lineTo x="0" y="429"/>
                <wp:lineTo x="0" y="20813"/>
                <wp:lineTo x="644" y="21457"/>
                <wp:lineTo x="858" y="21457"/>
                <wp:lineTo x="20599" y="21457"/>
                <wp:lineTo x="20813" y="21457"/>
                <wp:lineTo x="21457" y="20813"/>
                <wp:lineTo x="21457" y="429"/>
                <wp:lineTo x="20599" y="0"/>
                <wp:lineTo x="858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57F" w:rsidRPr="00D24631">
        <w:rPr>
          <w:b/>
          <w:bCs/>
        </w:rPr>
        <w:t>ALPARSLAN KUYTUL HOCAEFENDİ</w:t>
      </w:r>
      <w:r w:rsidR="00AF057F">
        <w:rPr>
          <w:b/>
          <w:bCs/>
        </w:rPr>
        <w:t>’</w:t>
      </w:r>
      <w:r w:rsidR="00AF057F" w:rsidRPr="00D24631">
        <w:rPr>
          <w:b/>
          <w:bCs/>
        </w:rPr>
        <w:t>NİN TUTUKLULUĞU</w:t>
      </w:r>
    </w:p>
    <w:p w14:paraId="68B9C371" w14:textId="280A1978" w:rsidR="00346513" w:rsidRDefault="00B17209" w:rsidP="00AF057F">
      <w:pPr>
        <w:ind w:firstLine="360"/>
        <w:jc w:val="both"/>
      </w:pPr>
      <w:r>
        <w:t>30 Ocak 2018 tarihinde şafak operasyonu ile gözaltına alınan Alparslan Kuytul Hocaefendi</w:t>
      </w:r>
      <w:r w:rsidR="00AF057F">
        <w:t>’</w:t>
      </w:r>
      <w:r>
        <w:t xml:space="preserve">nin emniyet mensuplarınca mahkemeye çıkarıldığı o </w:t>
      </w:r>
      <w:r w:rsidR="001B4A41">
        <w:t>kare de</w:t>
      </w:r>
      <w:r w:rsidR="00575EC6">
        <w:t xml:space="preserve"> </w:t>
      </w:r>
      <w:r>
        <w:t xml:space="preserve">sergide yer verilen tablolar arasındaydı. </w:t>
      </w:r>
      <w:r w:rsidR="00346513">
        <w:t>Kamuoyu</w:t>
      </w:r>
      <w:r w:rsidR="00363C0D">
        <w:t>,</w:t>
      </w:r>
      <w:r w:rsidR="008C7C86">
        <w:t xml:space="preserve"> ö</w:t>
      </w:r>
      <w:r w:rsidR="008A6366" w:rsidRPr="008A6366">
        <w:t xml:space="preserve">mrünü </w:t>
      </w:r>
      <w:r w:rsidR="008A6366">
        <w:t>İ</w:t>
      </w:r>
      <w:r w:rsidR="008A6366" w:rsidRPr="008A6366">
        <w:t>slam davasına adayan bir dava adamının tutukluluğuna şahit</w:t>
      </w:r>
      <w:r w:rsidR="008C7C86">
        <w:t xml:space="preserve"> </w:t>
      </w:r>
      <w:r w:rsidR="008A6366" w:rsidRPr="008A6366">
        <w:t>ol</w:t>
      </w:r>
      <w:r w:rsidR="00AF057F">
        <w:t>d</w:t>
      </w:r>
      <w:r w:rsidR="00363C0D">
        <w:t xml:space="preserve">u </w:t>
      </w:r>
      <w:r w:rsidR="008A6366" w:rsidRPr="008A6366">
        <w:t>ve bu tutukluluk karesi tarih sayfaların</w:t>
      </w:r>
      <w:r>
        <w:t>da</w:t>
      </w:r>
      <w:r w:rsidR="008A6366" w:rsidRPr="008A6366">
        <w:t xml:space="preserve"> kara bir leke olarak </w:t>
      </w:r>
      <w:r>
        <w:t xml:space="preserve">yerini </w:t>
      </w:r>
      <w:r w:rsidR="00363C0D">
        <w:t>al</w:t>
      </w:r>
      <w:r w:rsidR="00AF057F">
        <w:t>d</w:t>
      </w:r>
      <w:r w:rsidR="00363C0D">
        <w:t>ı</w:t>
      </w:r>
      <w:r w:rsidR="00951E5D">
        <w:t>.</w:t>
      </w:r>
    </w:p>
    <w:p w14:paraId="3BC526EC" w14:textId="42C52146" w:rsidR="00626432" w:rsidRDefault="00AF057F" w:rsidP="00D24631">
      <w:pPr>
        <w:pStyle w:val="ListeParagraf"/>
        <w:numPr>
          <w:ilvl w:val="0"/>
          <w:numId w:val="4"/>
        </w:numPr>
      </w:pPr>
      <w:r>
        <w:rPr>
          <w:b/>
          <w:bCs/>
        </w:rPr>
        <w:t>BET</w:t>
      </w:r>
      <w:r w:rsidRPr="00D24631">
        <w:rPr>
          <w:b/>
          <w:bCs/>
        </w:rPr>
        <w:t xml:space="preserve">ÜL BEBEĞİN </w:t>
      </w:r>
      <w:r>
        <w:rPr>
          <w:b/>
          <w:bCs/>
        </w:rPr>
        <w:t>ZULÜMLERE</w:t>
      </w:r>
      <w:r w:rsidRPr="00D24631">
        <w:rPr>
          <w:b/>
          <w:bCs/>
        </w:rPr>
        <w:t xml:space="preserve"> KARŞI ADALET ARAYIŞI</w:t>
      </w:r>
    </w:p>
    <w:p w14:paraId="4DED95C6" w14:textId="2E9212AF" w:rsidR="00D24631" w:rsidRDefault="00B17209" w:rsidP="00AF057F">
      <w:pPr>
        <w:ind w:firstLine="360"/>
        <w:jc w:val="both"/>
      </w:pPr>
      <w:r>
        <w:lastRenderedPageBreak/>
        <w:t xml:space="preserve">20 Mart 2022 </w:t>
      </w:r>
      <w:r w:rsidR="005D4110">
        <w:t>t</w:t>
      </w:r>
      <w:r>
        <w:t>arihinde haksız yere tutuklu buluna</w:t>
      </w:r>
      <w:r w:rsidR="005D4110">
        <w:t>n</w:t>
      </w:r>
      <w:r>
        <w:t xml:space="preserve"> Furkan Hareketi </w:t>
      </w:r>
      <w:r w:rsidR="009E1765">
        <w:t>m</w:t>
      </w:r>
      <w:r>
        <w:t xml:space="preserve">ensuplarının sesi olmak ve </w:t>
      </w:r>
      <w:r w:rsidR="005D4110">
        <w:t xml:space="preserve">meşru ölçüde </w:t>
      </w:r>
      <w:r>
        <w:t>adaletsizliğe</w:t>
      </w:r>
      <w:r w:rsidR="000E003A">
        <w:t>, yapılan zulümlere</w:t>
      </w:r>
      <w:r>
        <w:t xml:space="preserve"> son verilmesi</w:t>
      </w:r>
      <w:r w:rsidR="005D4110">
        <w:t xml:space="preserve">ni bir kez daha </w:t>
      </w:r>
      <w:r>
        <w:t xml:space="preserve">dile getirmek isteyen hareket mensupları arasında </w:t>
      </w:r>
      <w:r w:rsidR="00AF057F">
        <w:t xml:space="preserve">bulunan bir kadının </w:t>
      </w:r>
      <w:r>
        <w:t>Betül</w:t>
      </w:r>
      <w:r w:rsidR="00AF057F">
        <w:t xml:space="preserve"> adlı</w:t>
      </w:r>
      <w:r>
        <w:t xml:space="preserve"> bebe</w:t>
      </w:r>
      <w:r w:rsidR="00AF057F">
        <w:t>ğine</w:t>
      </w:r>
      <w:r>
        <w:t xml:space="preserve"> </w:t>
      </w:r>
      <w:r w:rsidR="00AF057F">
        <w:t>h</w:t>
      </w:r>
      <w:r>
        <w:t xml:space="preserve">iç </w:t>
      </w:r>
      <w:r w:rsidR="00951E5D">
        <w:t>acımadan gözlerine biber gazı sıkıl</w:t>
      </w:r>
      <w:r w:rsidR="00AF057F">
        <w:t>dı.</w:t>
      </w:r>
      <w:r w:rsidR="00951E5D">
        <w:t xml:space="preserve"> Betül bebek de küçük bedeni fakat büyük haklılığı ile adalet arayışında bedel ödeyenler arasında yerini </w:t>
      </w:r>
      <w:r w:rsidR="00A66137">
        <w:rPr>
          <w:noProof/>
        </w:rPr>
        <w:drawing>
          <wp:anchor distT="0" distB="0" distL="114300" distR="114300" simplePos="0" relativeHeight="251660288" behindDoc="0" locked="0" layoutInCell="1" allowOverlap="1" wp14:anchorId="6BB8C7BE" wp14:editId="4C66D238">
            <wp:simplePos x="0" y="0"/>
            <wp:positionH relativeFrom="column">
              <wp:posOffset>-194945</wp:posOffset>
            </wp:positionH>
            <wp:positionV relativeFrom="page">
              <wp:posOffset>1038225</wp:posOffset>
            </wp:positionV>
            <wp:extent cx="1758950" cy="1758950"/>
            <wp:effectExtent l="0" t="0" r="0" b="0"/>
            <wp:wrapThrough wrapText="bothSides">
              <wp:wrapPolygon edited="0">
                <wp:start x="936" y="0"/>
                <wp:lineTo x="0" y="468"/>
                <wp:lineTo x="0" y="21054"/>
                <wp:lineTo x="936" y="21288"/>
                <wp:lineTo x="20352" y="21288"/>
                <wp:lineTo x="21288" y="21054"/>
                <wp:lineTo x="21288" y="468"/>
                <wp:lineTo x="20352" y="0"/>
                <wp:lineTo x="936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E5D">
        <w:t>aldı.</w:t>
      </w:r>
    </w:p>
    <w:p w14:paraId="5C4721C9" w14:textId="07875745" w:rsidR="00951E5D" w:rsidRPr="00D24631" w:rsidRDefault="003F15AF" w:rsidP="00D24631">
      <w:pPr>
        <w:pStyle w:val="ListeParagraf"/>
        <w:numPr>
          <w:ilvl w:val="0"/>
          <w:numId w:val="4"/>
        </w:numPr>
      </w:pPr>
      <w:r>
        <w:rPr>
          <w:b/>
          <w:bCs/>
        </w:rPr>
        <w:t>H</w:t>
      </w:r>
      <w:r w:rsidRPr="00D24631">
        <w:rPr>
          <w:b/>
          <w:bCs/>
        </w:rPr>
        <w:t>AKKIN TARAFINDA OLMANIN BEDELİ OLARAK KALAN HATIRA: PLASTİK MERMİLER</w:t>
      </w:r>
    </w:p>
    <w:p w14:paraId="7B6ED87E" w14:textId="186CE12E" w:rsidR="00AC2126" w:rsidRDefault="00A50CFC" w:rsidP="00AF057F">
      <w:pPr>
        <w:ind w:firstLine="360"/>
        <w:jc w:val="both"/>
      </w:pPr>
      <w:r>
        <w:t xml:space="preserve">20 Mart günü Adana Emniyetinin </w:t>
      </w:r>
      <w:r w:rsidR="00977E1F">
        <w:t xml:space="preserve">orantısız müdahalesinde kullandığı zulüm araçlarından bir tanesi olan plastik mermiler… </w:t>
      </w:r>
      <w:r w:rsidR="00A07459">
        <w:t>O gün birç</w:t>
      </w:r>
      <w:r w:rsidR="00C961D8">
        <w:t>o</w:t>
      </w:r>
      <w:r w:rsidR="00A07459">
        <w:t xml:space="preserve">k Furkan Hareketi </w:t>
      </w:r>
      <w:r w:rsidR="00AF057F">
        <w:t>m</w:t>
      </w:r>
      <w:r w:rsidR="00C961D8">
        <w:t xml:space="preserve">ensubunun maruz kaldığı plastik mermiler </w:t>
      </w:r>
      <w:r w:rsidR="00EA4467">
        <w:t xml:space="preserve">ciddi manada </w:t>
      </w:r>
      <w:r w:rsidR="003F15AF">
        <w:t>yaralanmalara</w:t>
      </w:r>
      <w:r w:rsidR="00EA4467">
        <w:t xml:space="preserve"> sebep olmuştu. Kiminin ayağına kiminin </w:t>
      </w:r>
      <w:r w:rsidR="006543CD">
        <w:t xml:space="preserve">sırtına çarpan plastik mermiler </w:t>
      </w:r>
      <w:r w:rsidR="004E77EF">
        <w:t xml:space="preserve">öfkenin, nefretin ve gücün zulme dönüştüğünün </w:t>
      </w:r>
      <w:r w:rsidR="00AC2126">
        <w:t>be</w:t>
      </w:r>
      <w:r w:rsidR="003F15AF">
        <w:t>lg</w:t>
      </w:r>
      <w:r w:rsidR="00AC2126">
        <w:t>e</w:t>
      </w:r>
      <w:r w:rsidR="003F15AF">
        <w:t>si o</w:t>
      </w:r>
      <w:r w:rsidR="00AC2126">
        <w:t>ld</w:t>
      </w:r>
      <w:r w:rsidR="003F15AF">
        <w:t>u</w:t>
      </w:r>
      <w:r w:rsidR="00AC2126">
        <w:t xml:space="preserve">. </w:t>
      </w:r>
    </w:p>
    <w:p w14:paraId="13B5C320" w14:textId="45F0CF95" w:rsidR="00BA337B" w:rsidRPr="00AC2126" w:rsidRDefault="00A66137" w:rsidP="00D24631">
      <w:pPr>
        <w:pStyle w:val="ListeParagraf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BFEB88" wp14:editId="582641B1">
            <wp:simplePos x="0" y="0"/>
            <wp:positionH relativeFrom="column">
              <wp:posOffset>-101600</wp:posOffset>
            </wp:positionH>
            <wp:positionV relativeFrom="page">
              <wp:posOffset>2712085</wp:posOffset>
            </wp:positionV>
            <wp:extent cx="1569720" cy="1569720"/>
            <wp:effectExtent l="0" t="0" r="0" b="0"/>
            <wp:wrapThrough wrapText="bothSides">
              <wp:wrapPolygon edited="0">
                <wp:start x="1049" y="0"/>
                <wp:lineTo x="0" y="524"/>
                <wp:lineTo x="0" y="19922"/>
                <wp:lineTo x="262" y="20971"/>
                <wp:lineTo x="1049" y="21233"/>
                <wp:lineTo x="20184" y="21233"/>
                <wp:lineTo x="20971" y="20971"/>
                <wp:lineTo x="21233" y="19922"/>
                <wp:lineTo x="21233" y="524"/>
                <wp:lineTo x="20184" y="0"/>
                <wp:lineTo x="1049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15AF" w:rsidRPr="00D24631">
        <w:rPr>
          <w:b/>
          <w:bCs/>
        </w:rPr>
        <w:t>HAK ARAYIŞININ MEŞRU MÜCADELESİ: ÖZGÜRLÜK ATKISI VE BARDAK</w:t>
      </w:r>
    </w:p>
    <w:p w14:paraId="6C99BB58" w14:textId="1DC9DBEB" w:rsidR="00F7425A" w:rsidRPr="00B31226" w:rsidRDefault="00783C25" w:rsidP="00AF057F">
      <w:pPr>
        <w:ind w:firstLine="360"/>
        <w:jc w:val="both"/>
      </w:pPr>
      <w:r>
        <w:t xml:space="preserve">Hukukun ve yargının adalet, özgürlük, hürriyet gibi </w:t>
      </w:r>
      <w:r w:rsidR="008C2458">
        <w:t>bir</w:t>
      </w:r>
      <w:r w:rsidR="00555EAD">
        <w:t xml:space="preserve"> insan için</w:t>
      </w:r>
      <w:r w:rsidR="008C2458">
        <w:t xml:space="preserve"> hayati önem </w:t>
      </w:r>
      <w:r w:rsidR="00A66137">
        <w:t>taşıyan</w:t>
      </w:r>
      <w:r w:rsidR="00AB3A7C">
        <w:t xml:space="preserve"> bazı kavramları unutmasına</w:t>
      </w:r>
      <w:r w:rsidR="00CE771E">
        <w:t>(!)</w:t>
      </w:r>
      <w:r w:rsidR="00AB3A7C">
        <w:t xml:space="preserve"> </w:t>
      </w:r>
      <w:r w:rsidR="00EA1083">
        <w:t xml:space="preserve">karşın </w:t>
      </w:r>
      <w:r w:rsidR="00CE771E">
        <w:t xml:space="preserve">bu ifadeleri </w:t>
      </w:r>
      <w:r w:rsidR="00F8444A">
        <w:t>s</w:t>
      </w:r>
      <w:r w:rsidR="00EA1083">
        <w:t xml:space="preserve">ürekli gündem yapmanın, diri </w:t>
      </w:r>
      <w:r w:rsidR="008F701A">
        <w:t>ve ayakta tutmaya</w:t>
      </w:r>
      <w:r w:rsidR="00EA1083">
        <w:t xml:space="preserve"> çalı</w:t>
      </w:r>
      <w:r w:rsidR="00552681">
        <w:t>şmanın masum</w:t>
      </w:r>
      <w:r w:rsidR="00B02A87">
        <w:t xml:space="preserve"> </w:t>
      </w:r>
      <w:r w:rsidR="00552681">
        <w:t xml:space="preserve">birer timsali olan özgürlük atkısı ve özgürlük bardağı da ‘Soykırım </w:t>
      </w:r>
      <w:r w:rsidR="00B31226">
        <w:t>Sergisinde’</w:t>
      </w:r>
      <w:r w:rsidR="00552681">
        <w:t xml:space="preserve"> yerini </w:t>
      </w:r>
      <w:r w:rsidR="00B02A87">
        <w:t>aldı</w:t>
      </w:r>
      <w:r w:rsidR="00552681">
        <w:t>.</w:t>
      </w:r>
      <w:r w:rsidR="00B02A87">
        <w:t xml:space="preserve"> </w:t>
      </w:r>
      <w:r w:rsidR="00FF5B96">
        <w:t xml:space="preserve">Atkıdan ötürü Furkan Hareketi </w:t>
      </w:r>
      <w:r w:rsidR="00A66137">
        <w:t>m</w:t>
      </w:r>
      <w:r w:rsidR="00FF5B96">
        <w:t>ensuplarının geçmiş yıllarda vermiş olduğu mücadele</w:t>
      </w:r>
      <w:r w:rsidR="00F7720D">
        <w:t xml:space="preserve"> ise duyan kimselerde </w:t>
      </w:r>
      <w:r w:rsidR="005C2DB4">
        <w:t xml:space="preserve">hayranlık meydana getirmeye devam etmektedir. Bu mücadele haklı olanların korkmaması ve hak bildiği yolda </w:t>
      </w:r>
      <w:r w:rsidR="00FA0B03">
        <w:t>ısrarla devam</w:t>
      </w:r>
      <w:r w:rsidR="005C2DB4">
        <w:t xml:space="preserve"> etmesi</w:t>
      </w:r>
      <w:r w:rsidR="00FF5B96">
        <w:t xml:space="preserve"> </w:t>
      </w:r>
      <w:r w:rsidR="00FA0B03">
        <w:t xml:space="preserve">konusunda </w:t>
      </w:r>
      <w:r w:rsidR="00B31226">
        <w:t>tarihi</w:t>
      </w:r>
      <w:r w:rsidR="00FA0B03">
        <w:t xml:space="preserve"> bir örnektir. </w:t>
      </w:r>
      <w:r w:rsidR="00FA0B03" w:rsidRPr="00FA0B03">
        <w:rPr>
          <w:b/>
          <w:bCs/>
        </w:rPr>
        <w:t xml:space="preserve">Haklı olanlar korkmamalı ve geri adım atmamalıdırlar; çünkü HAKLIDIRLAR… </w:t>
      </w:r>
    </w:p>
    <w:p w14:paraId="3F522DD1" w14:textId="4E2BA40E" w:rsidR="00FA0B03" w:rsidRPr="00FA0B03" w:rsidRDefault="00A66137" w:rsidP="00F7425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41B4C3" wp14:editId="54FA33C5">
            <wp:simplePos x="0" y="0"/>
            <wp:positionH relativeFrom="column">
              <wp:posOffset>-38100</wp:posOffset>
            </wp:positionH>
            <wp:positionV relativeFrom="page">
              <wp:posOffset>4505325</wp:posOffset>
            </wp:positionV>
            <wp:extent cx="1536700" cy="1536700"/>
            <wp:effectExtent l="0" t="0" r="6350" b="6350"/>
            <wp:wrapThrough wrapText="bothSides">
              <wp:wrapPolygon edited="0">
                <wp:start x="1071" y="0"/>
                <wp:lineTo x="0" y="536"/>
                <wp:lineTo x="0" y="21154"/>
                <wp:lineTo x="1071" y="21421"/>
                <wp:lineTo x="20350" y="21421"/>
                <wp:lineTo x="21421" y="21154"/>
                <wp:lineTo x="21421" y="536"/>
                <wp:lineTo x="20350" y="0"/>
                <wp:lineTo x="1071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D3ECB" w14:textId="28ACE16B" w:rsidR="00FA0B03" w:rsidRPr="00F7425A" w:rsidRDefault="00A66137" w:rsidP="00FA0B03">
      <w:pPr>
        <w:pStyle w:val="ListeParagraf"/>
        <w:numPr>
          <w:ilvl w:val="0"/>
          <w:numId w:val="4"/>
        </w:numPr>
      </w:pPr>
      <w:r w:rsidRPr="00FA0B03">
        <w:rPr>
          <w:b/>
          <w:bCs/>
        </w:rPr>
        <w:t>VEFA VE ADALET MÜCADELESİNİN VERİLDİĞİ GÜNÜN SESSİZ ŞAHİDİ: HAK YOLDA TOZLANAN AYAKKABILAR</w:t>
      </w:r>
    </w:p>
    <w:p w14:paraId="7550B64B" w14:textId="04084DF7" w:rsidR="008E2D0F" w:rsidRDefault="004152E3" w:rsidP="003F15AF">
      <w:pPr>
        <w:ind w:firstLine="360"/>
        <w:jc w:val="both"/>
      </w:pPr>
      <w:r>
        <w:t>Gayri İ</w:t>
      </w:r>
      <w:r w:rsidR="005358E6">
        <w:t>slam</w:t>
      </w:r>
      <w:r>
        <w:t>i</w:t>
      </w:r>
      <w:r w:rsidR="005358E6">
        <w:t xml:space="preserve"> </w:t>
      </w:r>
      <w:r>
        <w:t xml:space="preserve">düzenlerde kendi gibi düşünmeyen </w:t>
      </w:r>
      <w:r w:rsidR="000514C2">
        <w:t xml:space="preserve">kişi ve topluluklara karşı sürekli bir baskı, sindirme ve özünden uzaklaştırmaya </w:t>
      </w:r>
      <w:r w:rsidR="00583657">
        <w:t xml:space="preserve">çalışma projeleri oldukça sık rastlanılan bir durumdur. </w:t>
      </w:r>
      <w:r w:rsidR="00AD1DFC">
        <w:t xml:space="preserve">Sergide bulunan fotoğraf </w:t>
      </w:r>
      <w:r w:rsidR="00F65452">
        <w:t xml:space="preserve">da bu durumun içler acıtıcı olan bir örneğidir. </w:t>
      </w:r>
    </w:p>
    <w:p w14:paraId="5CA48CB6" w14:textId="6D1EB5A6" w:rsidR="00626432" w:rsidRPr="0041455C" w:rsidRDefault="006A3AB8" w:rsidP="00A66137">
      <w:pPr>
        <w:ind w:firstLine="360"/>
        <w:jc w:val="both"/>
      </w:pPr>
      <w:r>
        <w:t xml:space="preserve">Aynı baskı </w:t>
      </w:r>
      <w:r w:rsidR="006F2ACB">
        <w:t xml:space="preserve">ve set kurma çabası </w:t>
      </w:r>
      <w:r w:rsidR="003A717D">
        <w:t>İsla</w:t>
      </w:r>
      <w:r w:rsidR="008D228C">
        <w:t>m</w:t>
      </w:r>
      <w:r w:rsidR="003A717D">
        <w:t>’ı</w:t>
      </w:r>
      <w:r w:rsidR="008D228C">
        <w:t>n</w:t>
      </w:r>
      <w:r w:rsidR="003A717D">
        <w:t xml:space="preserve"> hakimiyeti </w:t>
      </w:r>
      <w:r w:rsidR="006F2ACB">
        <w:t xml:space="preserve">için </w:t>
      </w:r>
      <w:r w:rsidR="003A717D">
        <w:t>mücadele</w:t>
      </w:r>
      <w:r w:rsidR="006F2ACB">
        <w:t xml:space="preserve"> veren İslami topluluklara da yapılmış</w:t>
      </w:r>
      <w:r w:rsidR="00C475F3">
        <w:t xml:space="preserve"> ve yapılmaya devam etmektedir. Bugün kadın hakları diye</w:t>
      </w:r>
      <w:r w:rsidR="00F65452">
        <w:t xml:space="preserve">rek </w:t>
      </w:r>
      <w:r w:rsidR="002A41DC">
        <w:t>gür sesle haykırıp</w:t>
      </w:r>
      <w:r w:rsidR="00D82035">
        <w:t xml:space="preserve"> sonra</w:t>
      </w:r>
      <w:r w:rsidR="002A41DC">
        <w:t xml:space="preserve"> tek başına güçsüz durumda olan bir kadına </w:t>
      </w:r>
      <w:r w:rsidR="00090EB9">
        <w:t>copla müdahale etmek mevcut</w:t>
      </w:r>
      <w:r w:rsidR="00D82035">
        <w:t xml:space="preserve"> düzenin </w:t>
      </w:r>
      <w:r w:rsidR="00090EB9">
        <w:t>özgür</w:t>
      </w:r>
      <w:r w:rsidR="00D82035">
        <w:t>lük seviyesini</w:t>
      </w:r>
      <w:r w:rsidR="00090EB9">
        <w:t>(!)gösterirken başörtülü</w:t>
      </w:r>
      <w:r w:rsidR="00D82035">
        <w:t xml:space="preserve"> bir</w:t>
      </w:r>
      <w:r w:rsidR="00090EB9">
        <w:t xml:space="preserve"> polisin aynı inancı </w:t>
      </w:r>
      <w:r w:rsidR="00311350">
        <w:t>paylaştığı</w:t>
      </w:r>
      <w:r w:rsidR="00090EB9">
        <w:t xml:space="preserve"> tesettürlü bir bayan</w:t>
      </w:r>
      <w:r w:rsidR="00311350">
        <w:t>ı nefretle çekiştirmesi de Müslümanların din özünden ne kadar uzaklaştı</w:t>
      </w:r>
      <w:r w:rsidR="00D82035">
        <w:t>rıldı</w:t>
      </w:r>
      <w:r w:rsidR="00311350">
        <w:t>ğını göstermektedir.</w:t>
      </w:r>
    </w:p>
    <w:sectPr w:rsidR="00626432" w:rsidRPr="0041455C" w:rsidSect="00D3305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C085" w14:textId="77777777" w:rsidR="00640F12" w:rsidRDefault="00640F12" w:rsidP="00766790">
      <w:pPr>
        <w:spacing w:after="0" w:line="240" w:lineRule="auto"/>
      </w:pPr>
      <w:r>
        <w:separator/>
      </w:r>
    </w:p>
  </w:endnote>
  <w:endnote w:type="continuationSeparator" w:id="0">
    <w:p w14:paraId="430366C3" w14:textId="77777777" w:rsidR="00640F12" w:rsidRDefault="00640F12" w:rsidP="007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C750" w14:textId="0E2B2841" w:rsidR="000D7F32" w:rsidRPr="000D7F32" w:rsidRDefault="000D7F32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45</w:t>
    </w:r>
    <w:r w:rsidRPr="007D1531">
      <w:rPr>
        <w:b/>
        <w:bCs/>
      </w:rPr>
      <w:t xml:space="preserve">. Sayı- </w:t>
    </w:r>
    <w:r>
      <w:rPr>
        <w:b/>
        <w:bCs/>
      </w:rPr>
      <w:t>Mayıs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98F1" w14:textId="77777777" w:rsidR="00640F12" w:rsidRDefault="00640F12" w:rsidP="00766790">
      <w:pPr>
        <w:spacing w:after="0" w:line="240" w:lineRule="auto"/>
      </w:pPr>
      <w:r>
        <w:separator/>
      </w:r>
    </w:p>
  </w:footnote>
  <w:footnote w:type="continuationSeparator" w:id="0">
    <w:p w14:paraId="0BD63D4F" w14:textId="77777777" w:rsidR="00640F12" w:rsidRDefault="00640F12" w:rsidP="0076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B559" w14:textId="590520CF" w:rsidR="000D7F32" w:rsidRPr="000D7F32" w:rsidRDefault="000D7F32" w:rsidP="000D7F32">
    <w:pPr>
      <w:pStyle w:val="AralkYok"/>
      <w:jc w:val="right"/>
      <w:rPr>
        <w:b/>
        <w:bCs/>
        <w:sz w:val="34"/>
        <w:szCs w:val="34"/>
      </w:rPr>
    </w:pPr>
    <w:r w:rsidRPr="000D7F32">
      <w:rPr>
        <w:b/>
        <w:bCs/>
        <w:sz w:val="34"/>
        <w:szCs w:val="34"/>
      </w:rPr>
      <w:t>GÜN</w:t>
    </w:r>
    <w:r>
      <w:rPr>
        <w:b/>
        <w:bCs/>
        <w:sz w:val="34"/>
        <w:szCs w:val="34"/>
      </w:rPr>
      <w:t>D</w:t>
    </w:r>
    <w:r w:rsidRPr="000D7F32">
      <w:rPr>
        <w:b/>
        <w:bCs/>
        <w:sz w:val="34"/>
        <w:szCs w:val="34"/>
      </w:rPr>
      <w:t>E</w:t>
    </w:r>
    <w:r>
      <w:rPr>
        <w:b/>
        <w:bCs/>
        <w:sz w:val="34"/>
        <w:szCs w:val="34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170"/>
    <w:multiLevelType w:val="hybridMultilevel"/>
    <w:tmpl w:val="3DE85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9C7"/>
    <w:multiLevelType w:val="hybridMultilevel"/>
    <w:tmpl w:val="CE4CC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B2077"/>
    <w:multiLevelType w:val="hybridMultilevel"/>
    <w:tmpl w:val="B7B87EA2"/>
    <w:lvl w:ilvl="0" w:tplc="87C868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030F4"/>
    <w:multiLevelType w:val="hybridMultilevel"/>
    <w:tmpl w:val="43C6858A"/>
    <w:lvl w:ilvl="0" w:tplc="92B48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5C"/>
    <w:rsid w:val="00033984"/>
    <w:rsid w:val="000514C2"/>
    <w:rsid w:val="00090EB9"/>
    <w:rsid w:val="00091FC1"/>
    <w:rsid w:val="000A0913"/>
    <w:rsid w:val="000D7F32"/>
    <w:rsid w:val="000E003A"/>
    <w:rsid w:val="000E5CE5"/>
    <w:rsid w:val="0011111C"/>
    <w:rsid w:val="00113489"/>
    <w:rsid w:val="00116FFF"/>
    <w:rsid w:val="001B4A41"/>
    <w:rsid w:val="00245C04"/>
    <w:rsid w:val="00291A42"/>
    <w:rsid w:val="002A41DC"/>
    <w:rsid w:val="002A510C"/>
    <w:rsid w:val="00311350"/>
    <w:rsid w:val="00346513"/>
    <w:rsid w:val="00362AD0"/>
    <w:rsid w:val="00363C0D"/>
    <w:rsid w:val="003A717D"/>
    <w:rsid w:val="003F15AF"/>
    <w:rsid w:val="004115BC"/>
    <w:rsid w:val="0041455C"/>
    <w:rsid w:val="004152E3"/>
    <w:rsid w:val="00447D03"/>
    <w:rsid w:val="004C25C9"/>
    <w:rsid w:val="004E0CEB"/>
    <w:rsid w:val="004E77EF"/>
    <w:rsid w:val="005113A2"/>
    <w:rsid w:val="005358E6"/>
    <w:rsid w:val="00552681"/>
    <w:rsid w:val="00555EAD"/>
    <w:rsid w:val="00575EC6"/>
    <w:rsid w:val="00583657"/>
    <w:rsid w:val="0059737F"/>
    <w:rsid w:val="005C2DB4"/>
    <w:rsid w:val="005D4110"/>
    <w:rsid w:val="005D719B"/>
    <w:rsid w:val="00626432"/>
    <w:rsid w:val="00640F12"/>
    <w:rsid w:val="006543CD"/>
    <w:rsid w:val="0068217A"/>
    <w:rsid w:val="006A3AB8"/>
    <w:rsid w:val="006F2ACB"/>
    <w:rsid w:val="00760F6D"/>
    <w:rsid w:val="00766790"/>
    <w:rsid w:val="00783C25"/>
    <w:rsid w:val="007C0DF6"/>
    <w:rsid w:val="008A6366"/>
    <w:rsid w:val="008C2458"/>
    <w:rsid w:val="008C7C86"/>
    <w:rsid w:val="008D228C"/>
    <w:rsid w:val="008E006B"/>
    <w:rsid w:val="008E2D0F"/>
    <w:rsid w:val="008F701A"/>
    <w:rsid w:val="00951E5D"/>
    <w:rsid w:val="00977E1F"/>
    <w:rsid w:val="009E1765"/>
    <w:rsid w:val="009F08BB"/>
    <w:rsid w:val="00A02409"/>
    <w:rsid w:val="00A07459"/>
    <w:rsid w:val="00A360F6"/>
    <w:rsid w:val="00A50CFC"/>
    <w:rsid w:val="00A66137"/>
    <w:rsid w:val="00AB3A7C"/>
    <w:rsid w:val="00AC2126"/>
    <w:rsid w:val="00AD1DFC"/>
    <w:rsid w:val="00AF057F"/>
    <w:rsid w:val="00B02A87"/>
    <w:rsid w:val="00B17209"/>
    <w:rsid w:val="00B25DBA"/>
    <w:rsid w:val="00B31226"/>
    <w:rsid w:val="00B461E1"/>
    <w:rsid w:val="00BA337B"/>
    <w:rsid w:val="00BA3A1F"/>
    <w:rsid w:val="00BF45F7"/>
    <w:rsid w:val="00C475F3"/>
    <w:rsid w:val="00C961D8"/>
    <w:rsid w:val="00CB7963"/>
    <w:rsid w:val="00CE771E"/>
    <w:rsid w:val="00D21C67"/>
    <w:rsid w:val="00D24631"/>
    <w:rsid w:val="00D3305A"/>
    <w:rsid w:val="00D82035"/>
    <w:rsid w:val="00D951B2"/>
    <w:rsid w:val="00DC7AE4"/>
    <w:rsid w:val="00DD4B94"/>
    <w:rsid w:val="00DE70F3"/>
    <w:rsid w:val="00E92F7B"/>
    <w:rsid w:val="00E94CB4"/>
    <w:rsid w:val="00EA1083"/>
    <w:rsid w:val="00EA4467"/>
    <w:rsid w:val="00ED6300"/>
    <w:rsid w:val="00EE61F3"/>
    <w:rsid w:val="00F16C05"/>
    <w:rsid w:val="00F31295"/>
    <w:rsid w:val="00F36C54"/>
    <w:rsid w:val="00F65452"/>
    <w:rsid w:val="00F7425A"/>
    <w:rsid w:val="00F7720D"/>
    <w:rsid w:val="00F8444A"/>
    <w:rsid w:val="00FA0B03"/>
    <w:rsid w:val="00FD7F8F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014F"/>
  <w15:chartTrackingRefBased/>
  <w15:docId w15:val="{6DA27F43-57A5-45D7-AC52-AF462C09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76679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679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6790"/>
    <w:rPr>
      <w:vertAlign w:val="superscript"/>
    </w:rPr>
  </w:style>
  <w:style w:type="paragraph" w:styleId="ListeParagraf">
    <w:name w:val="List Paragraph"/>
    <w:basedOn w:val="Normal"/>
    <w:uiPriority w:val="34"/>
    <w:qFormat/>
    <w:rsid w:val="00766790"/>
    <w:pPr>
      <w:ind w:left="720"/>
      <w:contextualSpacing/>
    </w:pPr>
  </w:style>
  <w:style w:type="paragraph" w:styleId="AralkYok">
    <w:name w:val="No Spacing"/>
    <w:uiPriority w:val="1"/>
    <w:qFormat/>
    <w:rsid w:val="008E006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D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F32"/>
  </w:style>
  <w:style w:type="paragraph" w:styleId="AltBilgi">
    <w:name w:val="footer"/>
    <w:basedOn w:val="Normal"/>
    <w:link w:val="AltBilgiChar"/>
    <w:uiPriority w:val="99"/>
    <w:unhideWhenUsed/>
    <w:rsid w:val="000D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F32"/>
  </w:style>
  <w:style w:type="character" w:styleId="Kpr">
    <w:name w:val="Hyperlink"/>
    <w:basedOn w:val="VarsaylanParagrafYazTipi"/>
    <w:uiPriority w:val="99"/>
    <w:unhideWhenUsed/>
    <w:rsid w:val="000D7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86</cp:revision>
  <dcterms:created xsi:type="dcterms:W3CDTF">2023-05-15T08:35:00Z</dcterms:created>
  <dcterms:modified xsi:type="dcterms:W3CDTF">2023-06-25T07:45:00Z</dcterms:modified>
</cp:coreProperties>
</file>