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5E64" w14:textId="77777777" w:rsidR="00C27396" w:rsidRDefault="00C27396" w:rsidP="005E5CB6">
      <w:pPr>
        <w:pStyle w:val="AralkYok"/>
        <w:jc w:val="both"/>
      </w:pPr>
      <w:r>
        <w:t>Filistin…</w:t>
      </w:r>
    </w:p>
    <w:p w14:paraId="46EEF0A1" w14:textId="77777777" w:rsidR="00730ED3" w:rsidRDefault="00C27396" w:rsidP="005E5CB6">
      <w:pPr>
        <w:pStyle w:val="AralkYok"/>
        <w:jc w:val="both"/>
      </w:pPr>
      <w:r>
        <w:t>Acı ve çilenin diyarı…</w:t>
      </w:r>
      <w:r w:rsidR="00730ED3">
        <w:t xml:space="preserve"> </w:t>
      </w:r>
    </w:p>
    <w:p w14:paraId="57922335" w14:textId="52C3B395" w:rsidR="00821ECC" w:rsidRDefault="00730ED3" w:rsidP="005E5CB6">
      <w:pPr>
        <w:pStyle w:val="AralkYok"/>
        <w:jc w:val="both"/>
      </w:pPr>
      <w:r>
        <w:t xml:space="preserve">İşgal edilmiş topraklarıyla, tutsak </w:t>
      </w:r>
      <w:r w:rsidR="002E4F75">
        <w:t>mabedimiz</w:t>
      </w:r>
      <w:r>
        <w:t xml:space="preserve"> Mescid-i Aksa’sıyla, direnişin sembolü olan Filistin… </w:t>
      </w:r>
    </w:p>
    <w:p w14:paraId="1C5D967A" w14:textId="77777777" w:rsidR="00025437" w:rsidRDefault="00730ED3" w:rsidP="005E5CB6">
      <w:pPr>
        <w:pStyle w:val="AralkYok"/>
        <w:jc w:val="both"/>
      </w:pPr>
      <w:r>
        <w:t>Siyonist İsrail’</w:t>
      </w:r>
      <w:r w:rsidR="009F4DD9">
        <w:t>in</w:t>
      </w:r>
      <w:r>
        <w:t xml:space="preserve"> </w:t>
      </w:r>
      <w:r w:rsidR="009F4DD9">
        <w:t>işgal ettiği vatanlarını korumak için cesaretle, sabırla, mücadeleleriyle her şeyini feda eden Filistin</w:t>
      </w:r>
      <w:r w:rsidR="00025437">
        <w:t>…</w:t>
      </w:r>
    </w:p>
    <w:p w14:paraId="4D628137" w14:textId="38BEDCA2" w:rsidR="00C53159" w:rsidRDefault="00AC3EF3" w:rsidP="005E5CB6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6510C68" wp14:editId="2E55C2A1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2908935" cy="2019300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9856319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75">
        <w:t>Katil</w:t>
      </w:r>
      <w:r w:rsidR="00020CC9">
        <w:t xml:space="preserve"> İsrail tarafından </w:t>
      </w:r>
      <w:r w:rsidR="002E4F75">
        <w:t xml:space="preserve">işgal edilen Filistin toprakları </w:t>
      </w:r>
      <w:r w:rsidR="00020CC9">
        <w:t xml:space="preserve">şehit edilen binlerce şehidin kanıyla </w:t>
      </w:r>
      <w:r w:rsidR="009E7EE0">
        <w:t>sulanmaya devam ediyordu.</w:t>
      </w:r>
      <w:r>
        <w:t xml:space="preserve"> </w:t>
      </w:r>
      <w:r w:rsidR="002E4F75">
        <w:t xml:space="preserve">Bu </w:t>
      </w:r>
      <w:r>
        <w:t>direnişi</w:t>
      </w:r>
      <w:r w:rsidR="002E4F75">
        <w:t>n</w:t>
      </w:r>
      <w:r>
        <w:t xml:space="preserve"> </w:t>
      </w:r>
      <w:r w:rsidR="009E7EE0">
        <w:t>sonucunda birçoğu evsiz, annesiz, babasız, evlatsız kalmış</w:t>
      </w:r>
      <w:r w:rsidR="00F658E8">
        <w:t>lardı</w:t>
      </w:r>
      <w:r w:rsidR="009E7EE0">
        <w:t>… 75 yıldır devam eden işgal</w:t>
      </w:r>
      <w:r w:rsidR="002E4F75">
        <w:t xml:space="preserve">e karşı </w:t>
      </w:r>
      <w:r w:rsidR="004B4C72">
        <w:t xml:space="preserve">kutsal değerlerine sahip çıkmak, </w:t>
      </w:r>
      <w:r w:rsidR="009E7EE0">
        <w:t>topraklarını özgürleştirmek ve Filistin’i işgal ve zulümden kurt</w:t>
      </w:r>
      <w:r w:rsidR="002E4F75">
        <w:t>armak</w:t>
      </w:r>
      <w:r w:rsidR="009E7EE0">
        <w:t xml:space="preserve"> için başlatılan Aksa Tufan</w:t>
      </w:r>
      <w:r w:rsidR="002E4F75">
        <w:t>ı</w:t>
      </w:r>
      <w:r w:rsidR="009E7EE0">
        <w:t xml:space="preserve">’yla Filistin toprakları ve halkı için yepyeni bir sayfa açılmış oldu. </w:t>
      </w:r>
    </w:p>
    <w:p w14:paraId="5703EBFA" w14:textId="72086799" w:rsidR="00025437" w:rsidRDefault="00AC3EF3" w:rsidP="005E5CB6">
      <w:pPr>
        <w:jc w:val="both"/>
      </w:pPr>
      <w:r>
        <w:t xml:space="preserve">İslam davası ve </w:t>
      </w:r>
      <w:r w:rsidR="00AC1931">
        <w:t>Kur’an</w:t>
      </w:r>
      <w:r>
        <w:t>-ı Kerim adına hizmet etmiş ve bu uğurda malını, canını ortaya koymuş</w:t>
      </w:r>
      <w:r w:rsidR="002E4F75">
        <w:t xml:space="preserve"> </w:t>
      </w:r>
      <w:r>
        <w:t>mübarek isiml</w:t>
      </w:r>
      <w:r w:rsidR="008A67A1">
        <w:t xml:space="preserve">erin; </w:t>
      </w:r>
      <w:r>
        <w:t>tekerlekli sandalyesine rağmen direnen Şeyh Ahmet Yasin</w:t>
      </w:r>
      <w:r w:rsidR="008A67A1">
        <w:t>’in</w:t>
      </w:r>
      <w:r>
        <w:t>, Abdulaziz Rantisi</w:t>
      </w:r>
      <w:r w:rsidR="008A67A1">
        <w:t>’nin</w:t>
      </w:r>
      <w:r>
        <w:t xml:space="preserve"> ve </w:t>
      </w:r>
      <w:r w:rsidR="008A67A1">
        <w:t>isimlerini bilmediğimiz</w:t>
      </w:r>
      <w:r>
        <w:t xml:space="preserve"> </w:t>
      </w:r>
      <w:r w:rsidR="008A67A1">
        <w:t>yüzlerce şehidin mirasıydı Filistin direnişi…</w:t>
      </w:r>
      <w:r>
        <w:t xml:space="preserve"> </w:t>
      </w:r>
      <w:r w:rsidR="00D464CD">
        <w:t xml:space="preserve">HAMAS’ın </w:t>
      </w:r>
      <w:r w:rsidR="00F34932">
        <w:t>silahlı kanadı İzzettin el-Kassam</w:t>
      </w:r>
      <w:r w:rsidR="008A67A1">
        <w:t xml:space="preserve"> </w:t>
      </w:r>
      <w:r w:rsidR="005301E7">
        <w:t>T</w:t>
      </w:r>
      <w:r w:rsidR="008A67A1">
        <w:t>ugayları</w:t>
      </w:r>
      <w:r w:rsidR="00F34932">
        <w:t xml:space="preserve"> tarafından başlatılan</w:t>
      </w:r>
      <w:r>
        <w:t xml:space="preserve"> Aksa Tufa</w:t>
      </w:r>
      <w:r w:rsidR="008A67A1">
        <w:t>nı da</w:t>
      </w:r>
      <w:r w:rsidR="00020CC9">
        <w:t xml:space="preserve"> Filistin t</w:t>
      </w:r>
      <w:r w:rsidR="00F34932">
        <w:t xml:space="preserve">opraklarının dört bir tarafına çevrilen demir çitler ve tellerin ortadan kaldırılması ile başladı. </w:t>
      </w:r>
    </w:p>
    <w:p w14:paraId="4C80BD39" w14:textId="4DC1A854" w:rsidR="00E4753A" w:rsidRDefault="00F34932" w:rsidP="005E5CB6">
      <w:pPr>
        <w:jc w:val="both"/>
      </w:pPr>
      <w:r>
        <w:t>Siyonistler tarafından tutuklanıp tek kişilik karanlık bir hücrede</w:t>
      </w:r>
      <w:r w:rsidR="005301E7">
        <w:t xml:space="preserve"> yıllarca</w:t>
      </w:r>
      <w:r>
        <w:t xml:space="preserve"> alıkonan </w:t>
      </w:r>
      <w:r w:rsidR="00AC1931">
        <w:t xml:space="preserve">Esir </w:t>
      </w:r>
      <w:r>
        <w:t xml:space="preserve">Komutan </w:t>
      </w:r>
      <w:r w:rsidR="002E4F75">
        <w:t>Abdullah</w:t>
      </w:r>
      <w:r>
        <w:t xml:space="preserve"> Galip Bergusi’nin şiiri</w:t>
      </w:r>
      <w:r w:rsidR="00AC1931">
        <w:t>nde yazdığı gibi:</w:t>
      </w:r>
    </w:p>
    <w:p w14:paraId="01E800AA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 xml:space="preserve">“Bil ki kanın yağdır Ey Kassam'ın oğlu! Bil ki kanın nurdur Ey İslam'ın oğlu! </w:t>
      </w:r>
    </w:p>
    <w:p w14:paraId="3C6E1BC7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>Düşmana karşı şiddetle savaş sakın pes etme!</w:t>
      </w:r>
    </w:p>
    <w:p w14:paraId="672C669A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>İlerle vur, saldır düşmana!</w:t>
      </w:r>
    </w:p>
    <w:p w14:paraId="2D691377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>Düşmana kurşun sıkmada cimri olma!</w:t>
      </w:r>
    </w:p>
    <w:p w14:paraId="331C76D3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 xml:space="preserve">Çünkü sen cömertlerin oğlu cömertsin </w:t>
      </w:r>
    </w:p>
    <w:p w14:paraId="66075823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 xml:space="preserve">Düşmanın ise yalancı, dolandırıcı, kurnazdır </w:t>
      </w:r>
    </w:p>
    <w:p w14:paraId="42CD2E9A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>Semadan gelen zafere güven</w:t>
      </w:r>
    </w:p>
    <w:p w14:paraId="4DD71512" w14:textId="77777777" w:rsidR="008A67A1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>Yenilgiye mahkûm düşmanından sakın çekinme!</w:t>
      </w:r>
    </w:p>
    <w:p w14:paraId="0A4D4087" w14:textId="70FA4FDF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 xml:space="preserve">Rabbinin şanını yücelt Kassam'ın oğlu  </w:t>
      </w:r>
    </w:p>
    <w:p w14:paraId="50B11FAF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 xml:space="preserve">Ciddiyetle yürüyen Ayyaş'ın yolunu tut </w:t>
      </w:r>
    </w:p>
    <w:p w14:paraId="36194F98" w14:textId="77777777" w:rsidR="00E4753A" w:rsidRPr="005301E7" w:rsidRDefault="00E4753A" w:rsidP="005E5CB6">
      <w:pPr>
        <w:pStyle w:val="AralkYok"/>
        <w:jc w:val="both"/>
        <w:rPr>
          <w:i/>
          <w:iCs/>
        </w:rPr>
      </w:pPr>
      <w:r w:rsidRPr="005301E7">
        <w:rPr>
          <w:i/>
          <w:iCs/>
        </w:rPr>
        <w:t xml:space="preserve">Eğer şehitsen makamındır Cennet </w:t>
      </w:r>
    </w:p>
    <w:p w14:paraId="040F5DF4" w14:textId="0D312B27" w:rsidR="00C53159" w:rsidRPr="005301E7" w:rsidRDefault="00E4753A" w:rsidP="005E5CB6">
      <w:pPr>
        <w:pStyle w:val="AralkYok"/>
        <w:jc w:val="both"/>
        <w:rPr>
          <w:i/>
          <w:iCs/>
          <w:vertAlign w:val="superscript"/>
        </w:rPr>
      </w:pPr>
      <w:r w:rsidRPr="005301E7">
        <w:rPr>
          <w:i/>
          <w:iCs/>
        </w:rPr>
        <w:t>Eğer muzaffersen senindir şeref ve izzet</w:t>
      </w:r>
      <w:r w:rsidR="000E7835">
        <w:rPr>
          <w:i/>
          <w:iCs/>
        </w:rPr>
        <w:t>.</w:t>
      </w:r>
      <w:r w:rsidR="00470594">
        <w:rPr>
          <w:i/>
          <w:iCs/>
        </w:rPr>
        <w:t>”</w:t>
      </w:r>
    </w:p>
    <w:p w14:paraId="5C94040C" w14:textId="77777777" w:rsidR="00394E96" w:rsidRDefault="00394E96" w:rsidP="005E5CB6">
      <w:pPr>
        <w:pStyle w:val="AralkYok"/>
        <w:jc w:val="both"/>
        <w:rPr>
          <w:vertAlign w:val="superscript"/>
        </w:rPr>
      </w:pPr>
    </w:p>
    <w:p w14:paraId="356C3938" w14:textId="46335E05" w:rsidR="00394E96" w:rsidRDefault="00394E96" w:rsidP="005E5CB6">
      <w:pPr>
        <w:jc w:val="both"/>
      </w:pPr>
      <w:r>
        <w:rPr>
          <w:noProof/>
          <w:lang w:eastAsia="tr-TR"/>
        </w:rPr>
        <w:drawing>
          <wp:inline distT="0" distB="0" distL="0" distR="0" wp14:anchorId="2CE97F8F" wp14:editId="2358E13F">
            <wp:extent cx="1602000" cy="1296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98563195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BB8">
        <w:t xml:space="preserve">                   </w:t>
      </w:r>
      <w:r>
        <w:rPr>
          <w:noProof/>
          <w:lang w:eastAsia="tr-TR"/>
        </w:rPr>
        <w:drawing>
          <wp:inline distT="0" distB="0" distL="0" distR="0" wp14:anchorId="56238D1F" wp14:editId="3BAAD277">
            <wp:extent cx="1653843" cy="1296000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43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7544A" w14:textId="4F4B8F2E" w:rsidR="004B6C71" w:rsidRPr="005301E7" w:rsidRDefault="008A67A1" w:rsidP="005E5CB6">
      <w:pPr>
        <w:jc w:val="both"/>
      </w:pPr>
      <w:r w:rsidRPr="005301E7">
        <w:t>Filistin semalarını, b</w:t>
      </w:r>
      <w:r w:rsidR="00394E96" w:rsidRPr="005301E7">
        <w:t>aşlatılan özgürlük tufanına</w:t>
      </w:r>
      <w:r w:rsidR="004B6C71" w:rsidRPr="005301E7">
        <w:t xml:space="preserve"> bombalarla karşılık veren</w:t>
      </w:r>
      <w:r w:rsidR="00394E96" w:rsidRPr="005301E7">
        <w:t xml:space="preserve"> İşgalci İsrail</w:t>
      </w:r>
      <w:r w:rsidR="004B6C71" w:rsidRPr="005301E7">
        <w:t>’</w:t>
      </w:r>
      <w:r w:rsidR="00290528">
        <w:t xml:space="preserve">in </w:t>
      </w:r>
      <w:r w:rsidR="00C53159" w:rsidRPr="005301E7">
        <w:t>yıktığı ev</w:t>
      </w:r>
      <w:r w:rsidR="004B6C71" w:rsidRPr="005301E7">
        <w:t>,</w:t>
      </w:r>
      <w:r w:rsidR="00C53159" w:rsidRPr="005301E7">
        <w:t xml:space="preserve"> okul</w:t>
      </w:r>
      <w:r w:rsidR="004B6C71" w:rsidRPr="005301E7">
        <w:t xml:space="preserve"> ve</w:t>
      </w:r>
      <w:r w:rsidR="00C53159" w:rsidRPr="005301E7">
        <w:t xml:space="preserve"> </w:t>
      </w:r>
      <w:r w:rsidR="007458F5">
        <w:t>hastaneleri</w:t>
      </w:r>
      <w:r w:rsidR="00C53159" w:rsidRPr="005301E7">
        <w:t xml:space="preserve"> toz bulut</w:t>
      </w:r>
      <w:r w:rsidR="004B6C71" w:rsidRPr="005301E7">
        <w:t xml:space="preserve">u </w:t>
      </w:r>
      <w:r w:rsidR="00C53159" w:rsidRPr="005301E7">
        <w:t xml:space="preserve">kaplamıştı. </w:t>
      </w:r>
      <w:r w:rsidR="00000C67" w:rsidRPr="005301E7">
        <w:t>B</w:t>
      </w:r>
      <w:r w:rsidR="00C53159" w:rsidRPr="005301E7">
        <w:t xml:space="preserve">ebek ve çocukların çığlığı, masum sivillerin kanları, gözyaşları içerisindeki annelerin feryatları… </w:t>
      </w:r>
      <w:r w:rsidR="00000C67" w:rsidRPr="005301E7">
        <w:t xml:space="preserve">Vakit gece yarısı olmasına rağmen bombardıman altında adeta gündüzü yaşıyordu Filistin… </w:t>
      </w:r>
    </w:p>
    <w:p w14:paraId="5A98129A" w14:textId="6F174B06" w:rsidR="00C7316C" w:rsidRPr="007458F5" w:rsidRDefault="004B581B" w:rsidP="005E5CB6">
      <w:pPr>
        <w:jc w:val="both"/>
      </w:pPr>
      <w:r>
        <w:lastRenderedPageBreak/>
        <w:t>Ve ağır bombardıman dünyayla iletişimini kesti Filistin’in.</w:t>
      </w:r>
      <w:r w:rsidR="00000C67">
        <w:t xml:space="preserve"> Elektrik yok, su yok, temel ihtiyaçlar yok… Sadece ve sadece Allah’a umut var. Atılan her bombanın ardında</w:t>
      </w:r>
      <w:r>
        <w:t>n</w:t>
      </w:r>
      <w:r w:rsidR="00000C67">
        <w:t xml:space="preserve"> ‘Hasbunallah ve nimel vekil’ feryatları var… Allah’ın adıyla çıkılan direniş</w:t>
      </w:r>
      <w:r>
        <w:t>i</w:t>
      </w:r>
      <w:r w:rsidR="00AC1931">
        <w:t>,</w:t>
      </w:r>
      <w:r>
        <w:t xml:space="preserve"> Allah’ın yardımsız bırakmayacağına olan inanç var. </w:t>
      </w:r>
      <w:r w:rsidR="00000C67">
        <w:t xml:space="preserve">Bombardıman altında rastlanılan </w:t>
      </w:r>
      <w:r>
        <w:t>tüyler ürpertici ayetin hatırlattığı hakikat var</w:t>
      </w:r>
      <w:r w:rsidR="00495D3C">
        <w:t xml:space="preserve">: </w:t>
      </w:r>
      <w:r w:rsidR="00000C67" w:rsidRPr="00000C67">
        <w:rPr>
          <w:i/>
        </w:rPr>
        <w:t>“Şüphesiz bizim ordularımız, ü</w:t>
      </w:r>
      <w:r w:rsidR="00000C67">
        <w:rPr>
          <w:i/>
        </w:rPr>
        <w:t>stün gelecek olanlar onlardır."</w:t>
      </w:r>
      <w:r w:rsidR="00470594">
        <w:rPr>
          <w:i/>
          <w:vertAlign w:val="superscript"/>
        </w:rPr>
        <w:t>1</w:t>
      </w:r>
    </w:p>
    <w:p w14:paraId="77F904A6" w14:textId="34047CFE" w:rsidR="00000C67" w:rsidRDefault="00394E96" w:rsidP="00C7316C">
      <w:pPr>
        <w:jc w:val="center"/>
      </w:pPr>
      <w:r>
        <w:rPr>
          <w:noProof/>
          <w:lang w:eastAsia="tr-TR"/>
        </w:rPr>
        <w:drawing>
          <wp:inline distT="0" distB="0" distL="0" distR="0" wp14:anchorId="2B1873F4" wp14:editId="00973A8E">
            <wp:extent cx="2232000" cy="2232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698563195 (3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E8F9" w14:textId="1E9071D6" w:rsidR="005301E7" w:rsidRDefault="00394E96" w:rsidP="005E5CB6">
      <w:pPr>
        <w:jc w:val="both"/>
      </w:pPr>
      <w:r>
        <w:t xml:space="preserve">Kassam Tugayları </w:t>
      </w:r>
      <w:r w:rsidR="00C7316C">
        <w:t xml:space="preserve">21. </w:t>
      </w:r>
      <w:r w:rsidR="00982164">
        <w:t>y</w:t>
      </w:r>
      <w:r w:rsidR="00C7316C">
        <w:t>y</w:t>
      </w:r>
      <w:r w:rsidR="00982164">
        <w:t xml:space="preserve">. </w:t>
      </w:r>
      <w:r w:rsidR="00C7316C">
        <w:t xml:space="preserve">dünyasına </w:t>
      </w:r>
      <w:r>
        <w:t>İslam savaş hukukunu</w:t>
      </w:r>
      <w:r w:rsidR="00C7316C">
        <w:t xml:space="preserve"> öğretiyor</w:t>
      </w:r>
      <w:r w:rsidR="00AF031D">
        <w:t>, e</w:t>
      </w:r>
      <w:r>
        <w:t>sirlerine</w:t>
      </w:r>
      <w:r w:rsidR="00C7316C">
        <w:t xml:space="preserve"> gösterdiği</w:t>
      </w:r>
      <w:r>
        <w:t xml:space="preserve"> </w:t>
      </w:r>
      <w:r w:rsidRPr="00C2096A">
        <w:rPr>
          <w:i/>
        </w:rPr>
        <w:t>“Bizler Kur’an’a inanıyoruz. Size zarar vermeyeceğiz”</w:t>
      </w:r>
      <w:r>
        <w:t xml:space="preserve"> </w:t>
      </w:r>
      <w:r w:rsidR="00C7316C">
        <w:t>tavrıyla</w:t>
      </w:r>
      <w:r>
        <w:t xml:space="preserve"> İslam ahlakını yaşatıyo</w:t>
      </w:r>
      <w:r w:rsidR="00C2096A">
        <w:t xml:space="preserve">rdu. </w:t>
      </w:r>
      <w:r w:rsidR="00AF031D">
        <w:t xml:space="preserve">Kassam </w:t>
      </w:r>
      <w:r w:rsidR="005301E7">
        <w:t>Tugayları</w:t>
      </w:r>
      <w:r w:rsidR="00AF031D">
        <w:t xml:space="preserve"> tarafından</w:t>
      </w:r>
      <w:r w:rsidR="005301E7">
        <w:t xml:space="preserve"> serbest bıraktığı yaşlı bir İsrailli kadın Kassam </w:t>
      </w:r>
      <w:r w:rsidR="00982164">
        <w:t>Tugaylarının</w:t>
      </w:r>
      <w:r w:rsidR="005301E7">
        <w:t xml:space="preserve"> kendileriyle özenle ilgilendi</w:t>
      </w:r>
      <w:r w:rsidR="00AF031D">
        <w:t>ği</w:t>
      </w:r>
      <w:r w:rsidR="005301E7">
        <w:t>ni, d</w:t>
      </w:r>
      <w:r w:rsidR="00C2096A">
        <w:t>oktorlar</w:t>
      </w:r>
      <w:r w:rsidR="005301E7">
        <w:t xml:space="preserve">ın </w:t>
      </w:r>
      <w:r w:rsidR="00AF031D">
        <w:t xml:space="preserve">tedavileriyle </w:t>
      </w:r>
      <w:r w:rsidR="005301E7">
        <w:t>bizzat ilgilendiğini,</w:t>
      </w:r>
      <w:r w:rsidR="00C2096A">
        <w:t xml:space="preserve"> ilaçlarını tedarik e</w:t>
      </w:r>
      <w:r w:rsidR="005301E7">
        <w:t>ttiğini açıkla</w:t>
      </w:r>
      <w:r w:rsidR="00AF031D">
        <w:t>mıştı.</w:t>
      </w:r>
      <w:r w:rsidR="005301E7" w:rsidRPr="005301E7">
        <w:t xml:space="preserve"> Serbest kalan esirlerin açıklamaları tüm dünya tarafından şaşkınlıkla karşıla</w:t>
      </w:r>
      <w:r w:rsidR="005301E7">
        <w:t xml:space="preserve">ndı. </w:t>
      </w:r>
      <w:r w:rsidR="001E222C">
        <w:t>Böylece</w:t>
      </w:r>
      <w:r w:rsidR="005301E7">
        <w:t xml:space="preserve"> yıllarca empoze</w:t>
      </w:r>
      <w:r w:rsidR="00AF031D">
        <w:t xml:space="preserve"> </w:t>
      </w:r>
      <w:r w:rsidR="005301E7">
        <w:t xml:space="preserve">edilen İslam aleyhindeki </w:t>
      </w:r>
      <w:r w:rsidR="001E222C">
        <w:t>propagandanın</w:t>
      </w:r>
      <w:r w:rsidR="005301E7">
        <w:t xml:space="preserve"> sorgula</w:t>
      </w:r>
      <w:r w:rsidR="001E222C">
        <w:t>n</w:t>
      </w:r>
      <w:r w:rsidR="005301E7">
        <w:t xml:space="preserve">masına </w:t>
      </w:r>
      <w:r w:rsidR="00AF031D">
        <w:t xml:space="preserve">da </w:t>
      </w:r>
      <w:r w:rsidR="005301E7">
        <w:t>vesile ol</w:t>
      </w:r>
      <w:r w:rsidR="00AF031D">
        <w:t>muştu</w:t>
      </w:r>
      <w:r w:rsidR="005301E7">
        <w:t xml:space="preserve"> Kassam.</w:t>
      </w:r>
    </w:p>
    <w:p w14:paraId="27344A8B" w14:textId="64F186BD" w:rsidR="00394E96" w:rsidRPr="005301E7" w:rsidRDefault="005301E7" w:rsidP="005E5CB6">
      <w:pPr>
        <w:jc w:val="both"/>
      </w:pPr>
      <w:r>
        <w:t xml:space="preserve">İsrail ise </w:t>
      </w:r>
      <w:r w:rsidR="00AF031D">
        <w:t xml:space="preserve">kara propagandasının etkisini kaybederek o alanda da hezimete uğradı. Bizzat kendi kanallarında </w:t>
      </w:r>
      <w:r w:rsidR="00C2096A">
        <w:t>İsrail televizyonların</w:t>
      </w:r>
      <w:r w:rsidR="00AF031D">
        <w:t>a</w:t>
      </w:r>
      <w:r w:rsidR="00C2096A">
        <w:t xml:space="preserve"> yansıyan bir görüntü</w:t>
      </w:r>
      <w:r w:rsidR="00AF031D">
        <w:t xml:space="preserve"> </w:t>
      </w:r>
      <w:r w:rsidR="00C2096A">
        <w:t>de</w:t>
      </w:r>
      <w:r w:rsidR="00AF031D">
        <w:t xml:space="preserve"> bunu destekler nitelikteydi. Duvara yazılan o söz: </w:t>
      </w:r>
      <w:r w:rsidR="00C2096A">
        <w:t>“</w:t>
      </w:r>
      <w:r w:rsidR="00C2096A">
        <w:rPr>
          <w:i/>
        </w:rPr>
        <w:t>El Kassam, çocukları öldürmez</w:t>
      </w:r>
      <w:r w:rsidR="003B438E">
        <w:rPr>
          <w:i/>
        </w:rPr>
        <w:t>.</w:t>
      </w:r>
      <w:r w:rsidR="00C2096A">
        <w:rPr>
          <w:i/>
        </w:rPr>
        <w:t xml:space="preserve">” </w:t>
      </w:r>
    </w:p>
    <w:p w14:paraId="22245F89" w14:textId="77777777" w:rsidR="00C7316C" w:rsidRDefault="00C7316C" w:rsidP="005E5CB6">
      <w:pPr>
        <w:jc w:val="both"/>
        <w:rPr>
          <w:i/>
        </w:rPr>
      </w:pPr>
    </w:p>
    <w:p w14:paraId="1C1C8240" w14:textId="7BBBF64A" w:rsidR="00C2096A" w:rsidRDefault="00C2096A" w:rsidP="00C7316C">
      <w:pPr>
        <w:jc w:val="center"/>
      </w:pPr>
      <w:r>
        <w:rPr>
          <w:noProof/>
          <w:lang w:eastAsia="tr-TR"/>
        </w:rPr>
        <w:drawing>
          <wp:inline distT="0" distB="0" distL="0" distR="0" wp14:anchorId="64252CD5" wp14:editId="0135D561">
            <wp:extent cx="1866900" cy="18669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1698563195 (5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9D3B" w14:textId="4282A92D" w:rsidR="00C2096A" w:rsidRDefault="00C2096A" w:rsidP="005E5CB6">
      <w:pPr>
        <w:jc w:val="both"/>
      </w:pPr>
      <w:r>
        <w:t>Kassam Tugaylarını</w:t>
      </w:r>
      <w:r w:rsidR="000A2EE2">
        <w:t xml:space="preserve">n </w:t>
      </w:r>
      <w:r>
        <w:t>güzel ahlakı</w:t>
      </w:r>
      <w:r w:rsidR="000A2EE2">
        <w:t>na</w:t>
      </w:r>
      <w:r w:rsidR="00AC1931">
        <w:t xml:space="preserve"> karşı, elini bebek kanına bulamaya doymayan korkunç bir devlet vardı karşımızda</w:t>
      </w:r>
      <w:r w:rsidR="000A2EE2">
        <w:t>. Gazze’de ö</w:t>
      </w:r>
      <w:r w:rsidR="00470605">
        <w:t xml:space="preserve">ldürülen çocuk ve bebek sayısı </w:t>
      </w:r>
      <w:r w:rsidR="000D5250">
        <w:t>hâlâ</w:t>
      </w:r>
      <w:r w:rsidR="00470605">
        <w:t xml:space="preserve"> tam olarak </w:t>
      </w:r>
      <w:r w:rsidR="00AC1931">
        <w:t>hesaplanabilmiş değil</w:t>
      </w:r>
      <w:r w:rsidR="00470605">
        <w:t>. Gazze Eğitim Bakanlığı</w:t>
      </w:r>
      <w:r w:rsidR="000D5250">
        <w:t xml:space="preserve">nın </w:t>
      </w:r>
      <w:r w:rsidR="00470605">
        <w:t xml:space="preserve">yaptığı </w:t>
      </w:r>
      <w:r w:rsidR="00470605">
        <w:rPr>
          <w:i/>
        </w:rPr>
        <w:t xml:space="preserve">“Bu </w:t>
      </w:r>
      <w:r w:rsidR="00AC1931">
        <w:rPr>
          <w:i/>
        </w:rPr>
        <w:t>yılki</w:t>
      </w:r>
      <w:r w:rsidR="00470605">
        <w:rPr>
          <w:i/>
        </w:rPr>
        <w:t xml:space="preserve"> ders dönemi, tüm öğrencilerin şehit olması nedeniyle resmi olarak sona ermiştir”</w:t>
      </w:r>
      <w:r w:rsidR="00AC1931">
        <w:rPr>
          <w:i/>
        </w:rPr>
        <w:t xml:space="preserve"> </w:t>
      </w:r>
      <w:r w:rsidR="000D5250">
        <w:t>açıklamaysa</w:t>
      </w:r>
      <w:r w:rsidR="00AC1931">
        <w:t xml:space="preserve"> sözün bittiği noktaydı… </w:t>
      </w:r>
      <w:r w:rsidR="00470605">
        <w:t xml:space="preserve">Filistinli bir esirin satırlarında ifade </w:t>
      </w:r>
      <w:r w:rsidR="00020CC9">
        <w:t>ettiği</w:t>
      </w:r>
      <w:r w:rsidR="00470605">
        <w:t xml:space="preserve"> gibi</w:t>
      </w:r>
      <w:r w:rsidR="000D5250">
        <w:t>:</w:t>
      </w:r>
    </w:p>
    <w:p w14:paraId="61459AF3" w14:textId="1BC88831" w:rsidR="00470605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>“</w:t>
      </w:r>
      <w:r w:rsidR="00470605" w:rsidRPr="00AC1931">
        <w:rPr>
          <w:i/>
          <w:iCs/>
        </w:rPr>
        <w:t>Kudüs'te artık ne bekleyecek bir mekân ne de o mekânda bekleyecek insanlar vardır</w:t>
      </w:r>
      <w:r w:rsidR="00AC1931" w:rsidRPr="00AC1931">
        <w:rPr>
          <w:i/>
          <w:iCs/>
        </w:rPr>
        <w:t>.</w:t>
      </w:r>
    </w:p>
    <w:p w14:paraId="795A9589" w14:textId="3250FE48" w:rsidR="00470605" w:rsidRPr="00AC1931" w:rsidRDefault="00AC1931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lastRenderedPageBreak/>
        <w:t xml:space="preserve"> </w:t>
      </w:r>
      <w:r w:rsidR="00470605" w:rsidRPr="00AC1931">
        <w:rPr>
          <w:i/>
          <w:iCs/>
        </w:rPr>
        <w:t xml:space="preserve">Kudüs zeytini ve kekiği kurutan kimselerle doldurulmuştur </w:t>
      </w:r>
      <w:r w:rsidR="000A2EE2" w:rsidRPr="00AC1931">
        <w:rPr>
          <w:i/>
          <w:iCs/>
        </w:rPr>
        <w:t xml:space="preserve"> </w:t>
      </w:r>
    </w:p>
    <w:p w14:paraId="23279A37" w14:textId="6B0DA3EA" w:rsidR="00470605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 xml:space="preserve"> </w:t>
      </w:r>
      <w:r w:rsidR="00470605" w:rsidRPr="00AC1931">
        <w:rPr>
          <w:i/>
          <w:iCs/>
        </w:rPr>
        <w:t>Kudüs’te artık ne kubbeleri</w:t>
      </w:r>
      <w:r w:rsidR="00020CC9" w:rsidRPr="00AC1931">
        <w:rPr>
          <w:i/>
          <w:iCs/>
        </w:rPr>
        <w:t xml:space="preserve">n ışığı vardır ne de süregelen </w:t>
      </w:r>
      <w:r w:rsidR="00470605" w:rsidRPr="00AC1931">
        <w:rPr>
          <w:i/>
          <w:iCs/>
        </w:rPr>
        <w:t>avuntular</w:t>
      </w:r>
    </w:p>
    <w:p w14:paraId="4153E3C2" w14:textId="055643DE" w:rsidR="00470605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 xml:space="preserve"> </w:t>
      </w:r>
      <w:r w:rsidR="00470605" w:rsidRPr="00AC1931">
        <w:rPr>
          <w:i/>
          <w:iCs/>
        </w:rPr>
        <w:t xml:space="preserve">Kudüs'e ekilmiş karanlık ve delilik tohumları ve susuzluk getirmiş o tohumlar </w:t>
      </w:r>
    </w:p>
    <w:p w14:paraId="4A5550A8" w14:textId="156E25CC" w:rsidR="00470605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 xml:space="preserve"> </w:t>
      </w:r>
      <w:r w:rsidR="00470605" w:rsidRPr="00AC1931">
        <w:rPr>
          <w:i/>
          <w:iCs/>
        </w:rPr>
        <w:t xml:space="preserve">Kudüs’te artık ne yağ ne zeytin ne de ibadet eden insanlar vardır </w:t>
      </w:r>
    </w:p>
    <w:p w14:paraId="46042C4D" w14:textId="2C3BFF7C" w:rsidR="00470605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 xml:space="preserve"> </w:t>
      </w:r>
      <w:r w:rsidR="00470605" w:rsidRPr="00AC1931">
        <w:rPr>
          <w:i/>
          <w:iCs/>
        </w:rPr>
        <w:t xml:space="preserve">Orada Kudüs’te zalim </w:t>
      </w:r>
      <w:r w:rsidR="00020CC9" w:rsidRPr="00AC1931">
        <w:rPr>
          <w:i/>
          <w:iCs/>
        </w:rPr>
        <w:t>hâkimler</w:t>
      </w:r>
      <w:r w:rsidR="00470605" w:rsidRPr="00AC1931">
        <w:rPr>
          <w:i/>
          <w:iCs/>
        </w:rPr>
        <w:t xml:space="preserve"> ve kanunsuz zulümler vardır</w:t>
      </w:r>
    </w:p>
    <w:p w14:paraId="292455B3" w14:textId="14C512CA" w:rsidR="00020CC9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 xml:space="preserve"> </w:t>
      </w:r>
      <w:r w:rsidR="00470605" w:rsidRPr="00AC1931">
        <w:rPr>
          <w:i/>
          <w:iCs/>
        </w:rPr>
        <w:t xml:space="preserve">Yangın ve Duman Kudüs’te… </w:t>
      </w:r>
    </w:p>
    <w:p w14:paraId="71F871B1" w14:textId="676E8195" w:rsidR="00470605" w:rsidRPr="00AC1931" w:rsidRDefault="000A2EE2" w:rsidP="005E5CB6">
      <w:pPr>
        <w:pStyle w:val="AralkYok"/>
        <w:jc w:val="both"/>
        <w:rPr>
          <w:i/>
          <w:iCs/>
        </w:rPr>
      </w:pPr>
      <w:r w:rsidRPr="00AC1931">
        <w:rPr>
          <w:i/>
          <w:iCs/>
        </w:rPr>
        <w:t xml:space="preserve"> </w:t>
      </w:r>
      <w:r w:rsidR="00470605" w:rsidRPr="00AC1931">
        <w:rPr>
          <w:i/>
          <w:iCs/>
        </w:rPr>
        <w:t>Yangın ve Duman Kudüs’te…”</w:t>
      </w:r>
    </w:p>
    <w:p w14:paraId="632E7FF2" w14:textId="77777777" w:rsidR="00470605" w:rsidRDefault="00470605" w:rsidP="005E5CB6">
      <w:pPr>
        <w:pStyle w:val="AralkYok"/>
        <w:jc w:val="both"/>
      </w:pPr>
    </w:p>
    <w:p w14:paraId="25EAACA9" w14:textId="77777777" w:rsidR="009D4C9A" w:rsidRDefault="00470605" w:rsidP="005E5CB6">
      <w:pPr>
        <w:pStyle w:val="AralkYok"/>
        <w:jc w:val="both"/>
      </w:pPr>
      <w:r>
        <w:t>Tüm bu yaşananlara rağmen topraklarını terk etmeyip</w:t>
      </w:r>
      <w:r w:rsidR="0033362C">
        <w:t xml:space="preserve"> </w:t>
      </w:r>
      <w:r>
        <w:t>verecekleri şehit sayılarının art</w:t>
      </w:r>
      <w:r w:rsidR="00AC1931">
        <w:t>acağını</w:t>
      </w:r>
      <w:r>
        <w:t xml:space="preserve"> </w:t>
      </w:r>
      <w:r w:rsidR="00AC1931">
        <w:t xml:space="preserve">bilmelerine rağmen işgale </w:t>
      </w:r>
      <w:r>
        <w:t>diren</w:t>
      </w:r>
      <w:r w:rsidR="00AC1931">
        <w:t xml:space="preserve">meye devam eden </w:t>
      </w:r>
      <w:r>
        <w:t>Filistin halkı</w:t>
      </w:r>
      <w:r w:rsidR="00020CC9">
        <w:t>,</w:t>
      </w:r>
      <w:r>
        <w:t xml:space="preserve"> </w:t>
      </w:r>
      <w:r w:rsidR="00B34FFE">
        <w:t xml:space="preserve">Kudüs’ün özgürlüğü için </w:t>
      </w:r>
      <w:r>
        <w:t xml:space="preserve">Selahaddin’i </w:t>
      </w:r>
      <w:r w:rsidR="00B34FFE">
        <w:t>bekle</w:t>
      </w:r>
      <w:r w:rsidR="00020CC9">
        <w:t>meyip Selahaddin olm</w:t>
      </w:r>
      <w:r w:rsidR="00AC1931">
        <w:t>ayı seçti</w:t>
      </w:r>
      <w:r w:rsidR="00020CC9">
        <w:t>. Filistin halkını ş</w:t>
      </w:r>
      <w:r w:rsidR="00B34FFE">
        <w:t>anlı mücadelelerinde destekliyor</w:t>
      </w:r>
      <w:r w:rsidR="00AC1931">
        <w:t>, ş</w:t>
      </w:r>
      <w:r w:rsidR="00B34FFE">
        <w:t>ehitlerine Allah’tan rahmet</w:t>
      </w:r>
      <w:r w:rsidR="00C7316C">
        <w:t xml:space="preserve"> diliyor</w:t>
      </w:r>
      <w:r w:rsidR="00AC1931">
        <w:t>uz. Mücadelelerinin</w:t>
      </w:r>
      <w:r w:rsidR="00020CC9">
        <w:t xml:space="preserve"> </w:t>
      </w:r>
      <w:r w:rsidR="00B34FFE">
        <w:t>zafer</w:t>
      </w:r>
      <w:r w:rsidR="00C7316C">
        <w:t>le sonuçlanması</w:t>
      </w:r>
      <w:r w:rsidR="00B34FFE">
        <w:t xml:space="preserve"> için dua ed</w:t>
      </w:r>
      <w:r w:rsidR="00AC1931">
        <w:t>erken Abdullah Galip Bergusi’nin sözlerini hatırlıyor</w:t>
      </w:r>
      <w:r w:rsidR="009D4C9A">
        <w:t xml:space="preserve"> ve hatırlatıyor</w:t>
      </w:r>
      <w:r w:rsidR="00AC1931">
        <w:t>uz:</w:t>
      </w:r>
      <w:r w:rsidR="00C7316C">
        <w:t xml:space="preserve"> </w:t>
      </w:r>
    </w:p>
    <w:p w14:paraId="791C3FCA" w14:textId="77777777" w:rsidR="009D4C9A" w:rsidRDefault="009D4C9A" w:rsidP="005E5CB6">
      <w:pPr>
        <w:pStyle w:val="AralkYok"/>
        <w:jc w:val="both"/>
      </w:pPr>
    </w:p>
    <w:p w14:paraId="4864F3FB" w14:textId="6DCFBCEA" w:rsidR="00B34FFE" w:rsidRPr="009D4C9A" w:rsidRDefault="00B34FFE" w:rsidP="005E5CB6">
      <w:pPr>
        <w:pStyle w:val="AralkYok"/>
        <w:jc w:val="both"/>
      </w:pPr>
      <w:r w:rsidRPr="00B34FFE">
        <w:rPr>
          <w:i/>
        </w:rPr>
        <w:t>“Aydınlık yarınlar yakındır</w:t>
      </w:r>
      <w:r>
        <w:rPr>
          <w:i/>
        </w:rPr>
        <w:t>. Siyonistlerin Allah'ın</w:t>
      </w:r>
      <w:r w:rsidRPr="00B34FFE">
        <w:rPr>
          <w:i/>
        </w:rPr>
        <w:t xml:space="preserve"> m</w:t>
      </w:r>
      <w:r>
        <w:rPr>
          <w:i/>
        </w:rPr>
        <w:t>übarek kıldığı Mescid-i A</w:t>
      </w:r>
      <w:r w:rsidRPr="00B34FFE">
        <w:rPr>
          <w:i/>
        </w:rPr>
        <w:t>ksa'dan gitmeleri yakındır</w:t>
      </w:r>
      <w:r>
        <w:rPr>
          <w:i/>
        </w:rPr>
        <w:t>. Filistin'in emperyalizm</w:t>
      </w:r>
      <w:r w:rsidRPr="00B34FFE">
        <w:rPr>
          <w:i/>
        </w:rPr>
        <w:t>den</w:t>
      </w:r>
      <w:r>
        <w:rPr>
          <w:i/>
        </w:rPr>
        <w:t>,</w:t>
      </w:r>
      <w:r w:rsidRPr="00B34FFE">
        <w:rPr>
          <w:i/>
        </w:rPr>
        <w:t xml:space="preserve"> işgalden ve zulümden özgürlüğüne kavuşacağı günler çok daha yakındır</w:t>
      </w:r>
      <w:r w:rsidR="009D4C9A">
        <w:rPr>
          <w:i/>
        </w:rPr>
        <w:t>.”</w:t>
      </w:r>
    </w:p>
    <w:p w14:paraId="237AB797" w14:textId="2F00A11A" w:rsidR="00730ED3" w:rsidRDefault="00730ED3" w:rsidP="005E5CB6">
      <w:pPr>
        <w:pStyle w:val="AralkYok"/>
        <w:jc w:val="both"/>
      </w:pPr>
    </w:p>
    <w:p w14:paraId="34F5495E" w14:textId="664E8A6E" w:rsidR="00B34FFE" w:rsidRDefault="00000C67" w:rsidP="00470594">
      <w:pPr>
        <w:pStyle w:val="AralkYok"/>
        <w:numPr>
          <w:ilvl w:val="0"/>
          <w:numId w:val="1"/>
        </w:numPr>
        <w:jc w:val="both"/>
      </w:pPr>
      <w:r>
        <w:t>Saffat, 173</w:t>
      </w:r>
    </w:p>
    <w:p w14:paraId="410C712B" w14:textId="77777777" w:rsidR="00000C67" w:rsidRDefault="00000C67" w:rsidP="005E5CB6">
      <w:pPr>
        <w:jc w:val="both"/>
      </w:pPr>
    </w:p>
    <w:sectPr w:rsidR="00000C6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E0BF" w14:textId="77777777" w:rsidR="00AC1931" w:rsidRDefault="00AC1931" w:rsidP="00AC1931">
      <w:pPr>
        <w:spacing w:after="0" w:line="240" w:lineRule="auto"/>
      </w:pPr>
      <w:r>
        <w:separator/>
      </w:r>
    </w:p>
  </w:endnote>
  <w:endnote w:type="continuationSeparator" w:id="0">
    <w:p w14:paraId="0D6CB100" w14:textId="77777777" w:rsidR="00AC1931" w:rsidRDefault="00AC1931" w:rsidP="00A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EF8" w14:textId="77777777" w:rsidR="00AC1931" w:rsidRDefault="00AC1931" w:rsidP="00AC1931">
    <w:pPr>
      <w:pStyle w:val="AltBilgi"/>
      <w:rPr>
        <w:b/>
        <w:bCs/>
      </w:rPr>
    </w:pPr>
  </w:p>
  <w:p w14:paraId="52130790" w14:textId="75849341" w:rsidR="00AC1931" w:rsidRPr="00567AF3" w:rsidRDefault="00AC1931" w:rsidP="00AC1931">
    <w:pPr>
      <w:pStyle w:val="AltBilgi"/>
      <w:rPr>
        <w:b/>
        <w:bCs/>
      </w:rPr>
    </w:pPr>
    <w:r w:rsidRPr="007D1531">
      <w:rPr>
        <w:b/>
        <w:bCs/>
      </w:rPr>
      <w:t>FND 1</w:t>
    </w:r>
    <w:r>
      <w:rPr>
        <w:b/>
        <w:bCs/>
      </w:rPr>
      <w:t>49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 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</w:p>
  <w:p w14:paraId="3F1601D8" w14:textId="77777777" w:rsidR="00AC1931" w:rsidRPr="00567AF3" w:rsidRDefault="00AC1931" w:rsidP="00AC1931">
    <w:pPr>
      <w:pStyle w:val="AltBilgi"/>
      <w:rPr>
        <w:b/>
        <w:bCs/>
      </w:rPr>
    </w:pPr>
    <w:r>
      <w:rPr>
        <w:b/>
        <w:bCs/>
      </w:rPr>
      <w:t xml:space="preserve">        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</w:t>
    </w:r>
  </w:p>
  <w:p w14:paraId="0520A4B8" w14:textId="77777777" w:rsidR="00AC1931" w:rsidRDefault="00AC1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4A25" w14:textId="77777777" w:rsidR="00AC1931" w:rsidRDefault="00AC1931" w:rsidP="00AC1931">
      <w:pPr>
        <w:spacing w:after="0" w:line="240" w:lineRule="auto"/>
      </w:pPr>
      <w:r>
        <w:separator/>
      </w:r>
    </w:p>
  </w:footnote>
  <w:footnote w:type="continuationSeparator" w:id="0">
    <w:p w14:paraId="2031BDFB" w14:textId="77777777" w:rsidR="00AC1931" w:rsidRDefault="00AC1931" w:rsidP="00A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9CA" w14:textId="5C1418DD" w:rsidR="00AC1931" w:rsidRPr="00AC1931" w:rsidRDefault="00AC1931" w:rsidP="00AC1931">
    <w:pPr>
      <w:pStyle w:val="stBilgi"/>
      <w:jc w:val="right"/>
      <w:rPr>
        <w:b/>
        <w:bCs/>
        <w:sz w:val="34"/>
        <w:szCs w:val="34"/>
      </w:rPr>
    </w:pPr>
    <w:r w:rsidRPr="00AC1931">
      <w:rPr>
        <w:b/>
        <w:bCs/>
        <w:sz w:val="34"/>
        <w:szCs w:val="34"/>
      </w:rPr>
      <w:t>FOTO-YORUM</w:t>
    </w:r>
  </w:p>
  <w:p w14:paraId="7E2F49ED" w14:textId="77777777" w:rsidR="00AC1931" w:rsidRDefault="00AC1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0DCE"/>
    <w:multiLevelType w:val="hybridMultilevel"/>
    <w:tmpl w:val="637AA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9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B4"/>
    <w:rsid w:val="00000C67"/>
    <w:rsid w:val="00020CC9"/>
    <w:rsid w:val="00025437"/>
    <w:rsid w:val="00054581"/>
    <w:rsid w:val="000A2EE2"/>
    <w:rsid w:val="000D5250"/>
    <w:rsid w:val="000E7835"/>
    <w:rsid w:val="001E222C"/>
    <w:rsid w:val="002269ED"/>
    <w:rsid w:val="00290528"/>
    <w:rsid w:val="002E4F75"/>
    <w:rsid w:val="0033362C"/>
    <w:rsid w:val="00394E96"/>
    <w:rsid w:val="003952B1"/>
    <w:rsid w:val="003B438E"/>
    <w:rsid w:val="00470594"/>
    <w:rsid w:val="00470605"/>
    <w:rsid w:val="00495D3C"/>
    <w:rsid w:val="004B4C72"/>
    <w:rsid w:val="004B581B"/>
    <w:rsid w:val="004B6C71"/>
    <w:rsid w:val="004D3B3D"/>
    <w:rsid w:val="005301E7"/>
    <w:rsid w:val="005E5CB6"/>
    <w:rsid w:val="00730ED3"/>
    <w:rsid w:val="007458F5"/>
    <w:rsid w:val="00821ECC"/>
    <w:rsid w:val="008A67A1"/>
    <w:rsid w:val="00902BB4"/>
    <w:rsid w:val="00982164"/>
    <w:rsid w:val="009D4C9A"/>
    <w:rsid w:val="009E7EE0"/>
    <w:rsid w:val="009F4DD9"/>
    <w:rsid w:val="00AC1931"/>
    <w:rsid w:val="00AC3EF3"/>
    <w:rsid w:val="00AF031D"/>
    <w:rsid w:val="00AF0BB8"/>
    <w:rsid w:val="00B34FFE"/>
    <w:rsid w:val="00C2096A"/>
    <w:rsid w:val="00C27396"/>
    <w:rsid w:val="00C53159"/>
    <w:rsid w:val="00C7316C"/>
    <w:rsid w:val="00D1516C"/>
    <w:rsid w:val="00D464CD"/>
    <w:rsid w:val="00D956A5"/>
    <w:rsid w:val="00DF772F"/>
    <w:rsid w:val="00E4753A"/>
    <w:rsid w:val="00F34932"/>
    <w:rsid w:val="00F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317B"/>
  <w15:chartTrackingRefBased/>
  <w15:docId w15:val="{C5C0C1BE-5A53-4EA9-B1DA-6AAAF16C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54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C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931"/>
  </w:style>
  <w:style w:type="paragraph" w:styleId="AltBilgi">
    <w:name w:val="footer"/>
    <w:basedOn w:val="Normal"/>
    <w:link w:val="AltBilgiChar"/>
    <w:uiPriority w:val="99"/>
    <w:unhideWhenUsed/>
    <w:rsid w:val="00AC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931"/>
  </w:style>
  <w:style w:type="character" w:styleId="Kpr">
    <w:name w:val="Hyperlink"/>
    <w:basedOn w:val="VarsaylanParagrafYazTipi"/>
    <w:uiPriority w:val="99"/>
    <w:unhideWhenUsed/>
    <w:rsid w:val="00AC1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</dc:creator>
  <cp:keywords/>
  <dc:description/>
  <cp:lastModifiedBy>Beyza Smbl</cp:lastModifiedBy>
  <cp:revision>2</cp:revision>
  <dcterms:created xsi:type="dcterms:W3CDTF">2023-10-31T07:39:00Z</dcterms:created>
  <dcterms:modified xsi:type="dcterms:W3CDTF">2023-10-31T07:39:00Z</dcterms:modified>
</cp:coreProperties>
</file>