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20" w:rsidRPr="00A26D87" w:rsidRDefault="00A26D87" w:rsidP="00A26D87">
      <w:pPr>
        <w:jc w:val="right"/>
        <w:rPr>
          <w:b/>
          <w:sz w:val="34"/>
          <w:szCs w:val="34"/>
        </w:rPr>
      </w:pPr>
      <w:r w:rsidRPr="00A26D87">
        <w:rPr>
          <w:b/>
          <w:sz w:val="34"/>
          <w:szCs w:val="34"/>
        </w:rPr>
        <w:t>AYET VE HADİSLER</w:t>
      </w:r>
    </w:p>
    <w:p w:rsidR="00A26D87" w:rsidRDefault="00A26D87" w:rsidP="00A26D87">
      <w:pPr>
        <w:jc w:val="center"/>
        <w:rPr>
          <w:b/>
          <w:sz w:val="50"/>
          <w:szCs w:val="50"/>
        </w:rPr>
      </w:pPr>
      <w:r w:rsidRPr="00A26D87">
        <w:rPr>
          <w:b/>
          <w:sz w:val="50"/>
          <w:szCs w:val="50"/>
        </w:rPr>
        <w:t>Ayın Ayet ve Hadisleri</w:t>
      </w:r>
    </w:p>
    <w:p w:rsidR="00A26D87" w:rsidRPr="00A26D87" w:rsidRDefault="00A26D87" w:rsidP="00A26D87">
      <w:pPr>
        <w:rPr>
          <w:b/>
        </w:rPr>
      </w:pPr>
      <w:r>
        <w:tab/>
      </w:r>
      <w:r w:rsidRPr="00A26D87">
        <w:rPr>
          <w:b/>
        </w:rPr>
        <w:t>Ayetler</w:t>
      </w:r>
    </w:p>
    <w:p w:rsidR="00A26D87" w:rsidRDefault="00A26D87" w:rsidP="00A26D87">
      <w:pPr>
        <w:jc w:val="both"/>
      </w:pPr>
      <w:r>
        <w:tab/>
        <w:t>“</w:t>
      </w:r>
      <w:r>
        <w:t>Yoksa gece</w:t>
      </w:r>
      <w:r>
        <w:t>leyin</w:t>
      </w:r>
      <w:r>
        <w:t xml:space="preserve"> secde ederek ve kıyam</w:t>
      </w:r>
      <w:r>
        <w:t>d</w:t>
      </w:r>
      <w:r>
        <w:t xml:space="preserve">a durarak ibadet eden, ahiretten </w:t>
      </w:r>
      <w:r>
        <w:t>çekinen</w:t>
      </w:r>
      <w:r>
        <w:t xml:space="preserve"> ve Rabbinin rahmetini </w:t>
      </w:r>
      <w:r>
        <w:t>dileyen kimse (o inkârcı gibi)</w:t>
      </w:r>
      <w:r>
        <w:t xml:space="preserve"> midir? </w:t>
      </w:r>
      <w:r>
        <w:t xml:space="preserve">(Rasulüm) De ki: </w:t>
      </w:r>
      <w:r>
        <w:t xml:space="preserve">Hiç bilenlerle bilmeyenler bir olur mu? </w:t>
      </w:r>
      <w:r>
        <w:t>Doğrusu ancak</w:t>
      </w:r>
      <w:r>
        <w:t xml:space="preserve"> akıl sahipleri </w:t>
      </w:r>
      <w:r>
        <w:t>bunları hakkıyla d</w:t>
      </w:r>
      <w:r>
        <w:t>ü</w:t>
      </w:r>
      <w:r>
        <w:t>şünür.” (Zümer Suresi -9)</w:t>
      </w:r>
    </w:p>
    <w:p w:rsidR="00A26D87" w:rsidRDefault="00A26D87" w:rsidP="00A26D87">
      <w:pPr>
        <w:jc w:val="both"/>
      </w:pPr>
      <w:r>
        <w:tab/>
        <w:t xml:space="preserve">“İşte böylece biz onu (Kur’an’ı) Arapça bir hüküm olarak indirdik. Andolsun sana gelen bu ilimden sonra, onların </w:t>
      </w:r>
      <w:proofErr w:type="spellStart"/>
      <w:r>
        <w:t>heva</w:t>
      </w:r>
      <w:proofErr w:type="spellEnd"/>
      <w:r>
        <w:t xml:space="preserve"> (istek ve tutku)</w:t>
      </w:r>
      <w:proofErr w:type="spellStart"/>
      <w:r>
        <w:t>larına</w:t>
      </w:r>
      <w:proofErr w:type="spellEnd"/>
      <w:r>
        <w:t xml:space="preserve"> uyacak olursan, senin için Allah’tan ne bir yardımcı bir dost, ne bir koruyucu vardır.” (</w:t>
      </w:r>
      <w:proofErr w:type="spellStart"/>
      <w:r>
        <w:t>Ra’d</w:t>
      </w:r>
      <w:proofErr w:type="spellEnd"/>
      <w:r>
        <w:t xml:space="preserve"> Suresi -37)</w:t>
      </w:r>
    </w:p>
    <w:p w:rsidR="00A26D87" w:rsidRDefault="00A26D87" w:rsidP="00A26D87">
      <w:pPr>
        <w:jc w:val="both"/>
      </w:pPr>
      <w:r>
        <w:tab/>
        <w:t>“Kendilerine Tevrat yükletilip de sonra onu (içindeki derin anlamları, hikmet ve hükümleriyle gereği gibi) yüklenmemiş olanların durumu, koskoca kitap yükü taşıyan eşeğin durumu gibidir. Allah’ın ayetlerini yalanlayan kavmin durumu ne kötüdür. Allah, zalim bir kavmi hidayete erdirmez. “ (Cuma Suresi -5)</w:t>
      </w:r>
    </w:p>
    <w:p w:rsidR="00A26D87" w:rsidRDefault="00A26D87" w:rsidP="00A26D87">
      <w:pPr>
        <w:jc w:val="both"/>
      </w:pPr>
      <w:r>
        <w:tab/>
        <w:t>“Fakat içlerinden ilimde derinleşmiş olanlar ve müminler, sana indirilene ve senden önce indirilene iman edenler, namazı kılanlar, zekâtı verenler; Allah’a ve ahiret gününe inananlar var ya; işte onlara pek yakında büyük mükâfat vereceğiz.” (Nisa Suresi -162)</w:t>
      </w:r>
    </w:p>
    <w:p w:rsidR="00A26D87" w:rsidRPr="00A26D87" w:rsidRDefault="00A26D87" w:rsidP="00A26D87">
      <w:pPr>
        <w:jc w:val="both"/>
        <w:rPr>
          <w:b/>
        </w:rPr>
      </w:pPr>
      <w:r>
        <w:tab/>
      </w:r>
      <w:r w:rsidRPr="00A26D87">
        <w:rPr>
          <w:b/>
        </w:rPr>
        <w:t>Hadisler</w:t>
      </w:r>
    </w:p>
    <w:p w:rsidR="00A26D87" w:rsidRDefault="00A26D87" w:rsidP="00A26D87">
      <w:pPr>
        <w:jc w:val="both"/>
      </w:pPr>
      <w:r>
        <w:tab/>
        <w:t>“Allah, hakkında hayır murat ettiği kimseyi dinde (din ilimlerinde) ince anlayış sahibi (fakih) kılar.” (Buhari-Müslim)</w:t>
      </w:r>
    </w:p>
    <w:p w:rsidR="00A26D87" w:rsidRDefault="00A26D87" w:rsidP="00A26D87">
      <w:pPr>
        <w:jc w:val="both"/>
      </w:pPr>
      <w:r>
        <w:tab/>
        <w:t>“Dünya ve onun içinde olan şeyler değersizdir. Sadece Allah’ı zikretmek ve O’na yaklaştıran şeylerle, ilim öğreten âlim ve öğrenmek isteyen talebe bundan müstesnadır.” (Tirmizi)</w:t>
      </w:r>
    </w:p>
    <w:p w:rsidR="00B66F9D" w:rsidRDefault="00A26D87" w:rsidP="00B66F9D">
      <w:pPr>
        <w:jc w:val="both"/>
      </w:pPr>
      <w:r>
        <w:tab/>
        <w:t>“</w:t>
      </w:r>
      <w:r w:rsidR="00B66F9D">
        <w:t>Ki</w:t>
      </w:r>
      <w:r w:rsidR="00B66F9D">
        <w:t xml:space="preserve">m bir ilim öğrenmek için yola </w:t>
      </w:r>
      <w:proofErr w:type="spellStart"/>
      <w:r w:rsidR="00B66F9D">
        <w:t>sü</w:t>
      </w:r>
      <w:r w:rsidR="00B66F9D">
        <w:t>l</w:t>
      </w:r>
      <w:r w:rsidR="00B66F9D">
        <w:t>û</w:t>
      </w:r>
      <w:r w:rsidR="00B66F9D">
        <w:t>k</w:t>
      </w:r>
      <w:proofErr w:type="spellEnd"/>
      <w:r w:rsidR="00B66F9D">
        <w:t xml:space="preserve"> ederse Allah onu cennete giden yollardan birin</w:t>
      </w:r>
      <w:r w:rsidR="00B66F9D">
        <w:t>e</w:t>
      </w:r>
      <w:r w:rsidR="00B66F9D">
        <w:t xml:space="preserve"> </w:t>
      </w:r>
      <w:proofErr w:type="gramStart"/>
      <w:r w:rsidR="00B66F9D">
        <w:t>dahil</w:t>
      </w:r>
      <w:proofErr w:type="gramEnd"/>
      <w:r w:rsidR="00B66F9D">
        <w:t xml:space="preserve"> etmiş demektir</w:t>
      </w:r>
      <w:r w:rsidR="00B66F9D">
        <w:t>.</w:t>
      </w:r>
      <w:r w:rsidR="00B66F9D">
        <w:t xml:space="preserve"> </w:t>
      </w:r>
      <w:r w:rsidR="00B66F9D">
        <w:t>M</w:t>
      </w:r>
      <w:r w:rsidR="00B66F9D">
        <w:t>elekler</w:t>
      </w:r>
      <w:r w:rsidR="00B66F9D">
        <w:t>,</w:t>
      </w:r>
      <w:r w:rsidR="00B66F9D">
        <w:t xml:space="preserve"> ilim</w:t>
      </w:r>
      <w:r w:rsidR="00B66F9D">
        <w:t xml:space="preserve"> </w:t>
      </w:r>
      <w:proofErr w:type="spellStart"/>
      <w:r w:rsidR="00B66F9D">
        <w:t>t</w:t>
      </w:r>
      <w:r w:rsidR="00B66F9D">
        <w:t>â</w:t>
      </w:r>
      <w:r w:rsidR="00B66F9D">
        <w:t>libinden</w:t>
      </w:r>
      <w:proofErr w:type="spellEnd"/>
      <w:r w:rsidR="00B66F9D">
        <w:t xml:space="preserve"> memnun olarak kanatlarını </w:t>
      </w:r>
      <w:r w:rsidR="00B66F9D">
        <w:t>(</w:t>
      </w:r>
      <w:r w:rsidR="00B66F9D">
        <w:t>üzerlerine</w:t>
      </w:r>
      <w:r w:rsidR="00B66F9D">
        <w:t>)</w:t>
      </w:r>
      <w:r w:rsidR="00B66F9D">
        <w:t xml:space="preserve"> koyarlar</w:t>
      </w:r>
      <w:r w:rsidR="00B66F9D">
        <w:t>.</w:t>
      </w:r>
      <w:r w:rsidR="00B66F9D">
        <w:t xml:space="preserve"> </w:t>
      </w:r>
      <w:proofErr w:type="spellStart"/>
      <w:r w:rsidR="00B66F9D">
        <w:t>Semavâ</w:t>
      </w:r>
      <w:r w:rsidR="00B66F9D">
        <w:t>t</w:t>
      </w:r>
      <w:proofErr w:type="spellEnd"/>
      <w:r w:rsidR="00B66F9D">
        <w:t xml:space="preserve"> ve yerde olanlar ve hatta denizdeki balı</w:t>
      </w:r>
      <w:r w:rsidR="00B66F9D">
        <w:t>klar âlim</w:t>
      </w:r>
      <w:r w:rsidR="00B66F9D">
        <w:t xml:space="preserve"> için istiğfar ederler</w:t>
      </w:r>
      <w:r w:rsidR="00B66F9D">
        <w:t>.</w:t>
      </w:r>
      <w:r w:rsidR="00B66F9D">
        <w:t xml:space="preserve"> </w:t>
      </w:r>
      <w:r w:rsidR="00B66F9D">
        <w:t>Âlimin</w:t>
      </w:r>
      <w:r w:rsidR="00B66F9D">
        <w:t xml:space="preserve"> </w:t>
      </w:r>
      <w:proofErr w:type="spellStart"/>
      <w:r w:rsidR="00B66F9D">
        <w:t>â</w:t>
      </w:r>
      <w:r w:rsidR="00B66F9D">
        <w:t>bid</w:t>
      </w:r>
      <w:proofErr w:type="spellEnd"/>
      <w:r w:rsidR="00B66F9D">
        <w:t xml:space="preserve"> üzerindeki üstünlüğü dolunaylı gecede kamerin diğer yıldızlara üstünlüğü gibidir</w:t>
      </w:r>
      <w:r w:rsidR="00B66F9D">
        <w:t>.</w:t>
      </w:r>
      <w:r w:rsidR="00B66F9D">
        <w:t xml:space="preserve"> </w:t>
      </w:r>
      <w:r w:rsidR="00B66F9D">
        <w:t>Âlimler</w:t>
      </w:r>
      <w:r w:rsidR="00B66F9D">
        <w:t xml:space="preserve"> peygamberlerin</w:t>
      </w:r>
      <w:r w:rsidR="00B66F9D">
        <w:t xml:space="preserve"> vâ</w:t>
      </w:r>
      <w:r w:rsidR="00B66F9D">
        <w:t>risleridir</w:t>
      </w:r>
      <w:r w:rsidR="00B66F9D">
        <w:t>.</w:t>
      </w:r>
      <w:r w:rsidR="00B66F9D">
        <w:t xml:space="preserve"> </w:t>
      </w:r>
      <w:r w:rsidR="00B66F9D">
        <w:t>P</w:t>
      </w:r>
      <w:r w:rsidR="00B66F9D">
        <w:t xml:space="preserve">eygamberler ne </w:t>
      </w:r>
      <w:r w:rsidR="00B66F9D">
        <w:t>d</w:t>
      </w:r>
      <w:r w:rsidR="00B66F9D">
        <w:t>inar</w:t>
      </w:r>
      <w:r w:rsidR="00B66F9D">
        <w:t xml:space="preserve"> ne</w:t>
      </w:r>
      <w:r w:rsidR="00B66F9D">
        <w:t xml:space="preserve"> dirhem miras bırakırlar</w:t>
      </w:r>
      <w:r w:rsidR="00B66F9D">
        <w:t>,</w:t>
      </w:r>
      <w:r w:rsidR="00B66F9D">
        <w:t xml:space="preserve"> </w:t>
      </w:r>
      <w:r w:rsidR="00B66F9D">
        <w:t>a</w:t>
      </w:r>
      <w:r w:rsidR="00B66F9D">
        <w:t>ma ilim miras bırakırlar</w:t>
      </w:r>
      <w:r w:rsidR="00B66F9D">
        <w:t>.</w:t>
      </w:r>
      <w:r w:rsidR="00B66F9D">
        <w:t xml:space="preserve"> </w:t>
      </w:r>
      <w:r w:rsidR="00B66F9D">
        <w:t>K</w:t>
      </w:r>
      <w:r w:rsidR="00B66F9D">
        <w:t>im</w:t>
      </w:r>
      <w:r w:rsidR="00B66F9D">
        <w:t xml:space="preserve"> </w:t>
      </w:r>
      <w:r w:rsidR="00B66F9D">
        <w:t>de ilim elde ederse</w:t>
      </w:r>
      <w:r w:rsidR="00B66F9D">
        <w:t>,</w:t>
      </w:r>
      <w:r w:rsidR="00B66F9D">
        <w:t xml:space="preserve"> bol bir nasip elde etmiştir</w:t>
      </w:r>
      <w:r w:rsidR="00B66F9D">
        <w:t>.”</w:t>
      </w:r>
      <w:r w:rsidR="00B66F9D">
        <w:t xml:space="preserve"> </w:t>
      </w:r>
      <w:r w:rsidR="00B66F9D">
        <w:t>(</w:t>
      </w:r>
      <w:r w:rsidR="00B66F9D">
        <w:t>Eb</w:t>
      </w:r>
      <w:r w:rsidR="00B66F9D">
        <w:t>u</w:t>
      </w:r>
      <w:r w:rsidR="00B66F9D">
        <w:t xml:space="preserve"> Davud</w:t>
      </w:r>
      <w:r w:rsidR="00B66F9D">
        <w:t>)</w:t>
      </w:r>
      <w:r w:rsidR="00B66F9D">
        <w:t xml:space="preserve"> </w:t>
      </w:r>
    </w:p>
    <w:p w:rsidR="00A26D87" w:rsidRPr="00A26D87" w:rsidRDefault="00B66F9D" w:rsidP="00B66F9D">
      <w:pPr>
        <w:jc w:val="both"/>
      </w:pPr>
      <w:r>
        <w:tab/>
        <w:t>“İ</w:t>
      </w:r>
      <w:r>
        <w:t>lim talebi için yola çıkan kims</w:t>
      </w:r>
      <w:bookmarkStart w:id="0" w:name="_GoBack"/>
      <w:bookmarkEnd w:id="0"/>
      <w:r>
        <w:t>e dönünceye kadar Allah</w:t>
      </w:r>
      <w:r>
        <w:t xml:space="preserve"> yolundadır.” (Tirmizi)</w:t>
      </w:r>
    </w:p>
    <w:sectPr w:rsidR="00A26D87" w:rsidRPr="00A26D87" w:rsidSect="00A26D87">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5CC" w:rsidRDefault="000315CC" w:rsidP="00B66F9D">
      <w:pPr>
        <w:spacing w:after="0" w:line="240" w:lineRule="auto"/>
      </w:pPr>
      <w:r>
        <w:separator/>
      </w:r>
    </w:p>
  </w:endnote>
  <w:endnote w:type="continuationSeparator" w:id="0">
    <w:p w:rsidR="000315CC" w:rsidRDefault="000315CC" w:rsidP="00B6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9D" w:rsidRPr="00B66F9D" w:rsidRDefault="00B66F9D">
    <w:pPr>
      <w:pStyle w:val="Altbilgi"/>
      <w:rPr>
        <w:b/>
        <w:bCs/>
      </w:rPr>
    </w:pPr>
    <w:r>
      <w:rPr>
        <w:b/>
        <w:bCs/>
      </w:rPr>
      <w:t>FND 18</w:t>
    </w:r>
    <w:r w:rsidRPr="009027E9">
      <w:rPr>
        <w:b/>
        <w:bCs/>
      </w:rPr>
      <w:t>. Sayı – E</w:t>
    </w:r>
    <w:r>
      <w:rPr>
        <w:b/>
        <w:bCs/>
      </w:rPr>
      <w:t>kim</w:t>
    </w:r>
    <w:r w:rsidRPr="009027E9">
      <w:rPr>
        <w:b/>
        <w:bCs/>
      </w:rPr>
      <w:t xml:space="preserve"> 2012</w:t>
    </w:r>
    <w:r w:rsidRPr="009027E9">
      <w:rPr>
        <w:b/>
        <w:bCs/>
      </w:rPr>
      <w:tab/>
    </w:r>
    <w:r>
      <w:rPr>
        <w:b/>
        <w:bCs/>
      </w:rPr>
      <w:t xml:space="preserve">                                                                                           </w:t>
    </w:r>
    <w:r w:rsidRPr="009027E9">
      <w:rPr>
        <w:b/>
        <w:bCs/>
      </w:rPr>
      <w:tab/>
    </w:r>
    <w:hyperlink r:id="rId1" w:history="1">
      <w:r w:rsidRPr="009027E9">
        <w:rPr>
          <w:rStyle w:val="Kpr"/>
          <w:b/>
          <w:bCs/>
        </w:rPr>
        <w:t>furkannesli.net</w:t>
      </w:r>
    </w:hyperlink>
    <w:r w:rsidRPr="009027E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5CC" w:rsidRDefault="000315CC" w:rsidP="00B66F9D">
      <w:pPr>
        <w:spacing w:after="0" w:line="240" w:lineRule="auto"/>
      </w:pPr>
      <w:r>
        <w:separator/>
      </w:r>
    </w:p>
  </w:footnote>
  <w:footnote w:type="continuationSeparator" w:id="0">
    <w:p w:rsidR="000315CC" w:rsidRDefault="000315CC" w:rsidP="00B66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18"/>
    <w:rsid w:val="000315CC"/>
    <w:rsid w:val="00077418"/>
    <w:rsid w:val="001E4D20"/>
    <w:rsid w:val="00A26D87"/>
    <w:rsid w:val="00B66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BB485-FBCB-4C3F-8706-91251351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6F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6F9D"/>
  </w:style>
  <w:style w:type="paragraph" w:styleId="Altbilgi">
    <w:name w:val="footer"/>
    <w:basedOn w:val="Normal"/>
    <w:link w:val="AltbilgiChar"/>
    <w:uiPriority w:val="99"/>
    <w:unhideWhenUsed/>
    <w:rsid w:val="00B66F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6F9D"/>
  </w:style>
  <w:style w:type="character" w:styleId="Kpr">
    <w:name w:val="Hyperlink"/>
    <w:basedOn w:val="VarsaylanParagrafYazTipi"/>
    <w:uiPriority w:val="99"/>
    <w:unhideWhenUsed/>
    <w:rsid w:val="00B66F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1761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2021-04-16T20:25:00Z</dcterms:created>
  <dcterms:modified xsi:type="dcterms:W3CDTF">2021-04-16T20:43:00Z</dcterms:modified>
</cp:coreProperties>
</file>