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B89" w:rsidRDefault="00BB6B89" w:rsidP="00231158">
      <w:pPr>
        <w:jc w:val="center"/>
        <w:rPr>
          <w:b/>
        </w:rPr>
      </w:pPr>
      <w:r>
        <w:rPr>
          <w:b/>
        </w:rPr>
        <w:t xml:space="preserve">                                                                                                         </w:t>
      </w:r>
      <w:r w:rsidR="000A3DB9">
        <w:rPr>
          <w:b/>
        </w:rPr>
        <w:t xml:space="preserve">                             </w:t>
      </w:r>
      <w:bookmarkStart w:id="0" w:name="_GoBack"/>
      <w:bookmarkEnd w:id="0"/>
      <w:r w:rsidR="000A3DB9">
        <w:rPr>
          <w:b/>
        </w:rPr>
        <w:t xml:space="preserve">         Faruk KÖSE- MAKALE</w:t>
      </w:r>
    </w:p>
    <w:p w:rsidR="00231158" w:rsidRDefault="00231158" w:rsidP="00231158">
      <w:pPr>
        <w:jc w:val="center"/>
        <w:rPr>
          <w:b/>
        </w:rPr>
      </w:pPr>
      <w:r w:rsidRPr="00231158">
        <w:rPr>
          <w:b/>
        </w:rPr>
        <w:t>MONARŞİZMİN KAMUFLAJI: DEMOKRASİ</w:t>
      </w:r>
    </w:p>
    <w:p w:rsidR="00231158" w:rsidRDefault="00231158" w:rsidP="00BB6B89">
      <w:pPr>
        <w:ind w:firstLine="708"/>
        <w:jc w:val="both"/>
      </w:pPr>
      <w:r>
        <w:t>Mısır’ın başına çöreklenen “cunta yönetimi” kan dökmeye başladı. Hem de namaz kılanlara kurşun sıkarak, annelerinin kucağındaki bebekleri, yanında oynayan çocukları öldürerek</w:t>
      </w:r>
      <w:proofErr w:type="gramStart"/>
      <w:r>
        <w:t>!...</w:t>
      </w:r>
      <w:proofErr w:type="gramEnd"/>
    </w:p>
    <w:p w:rsidR="00231158" w:rsidRDefault="00231158" w:rsidP="00BB6B89">
      <w:pPr>
        <w:jc w:val="both"/>
      </w:pPr>
      <w:r>
        <w:t>Bu hazin, vahim, vahşi, insanlık dışı ve çirkin manzara, “</w:t>
      </w:r>
      <w:proofErr w:type="spellStart"/>
      <w:r>
        <w:t>müslümanların</w:t>
      </w:r>
      <w:proofErr w:type="spellEnd"/>
      <w:r>
        <w:t xml:space="preserve"> </w:t>
      </w:r>
      <w:proofErr w:type="spellStart"/>
      <w:r>
        <w:t>tarihi”nde</w:t>
      </w:r>
      <w:proofErr w:type="spellEnd"/>
      <w:r>
        <w:t xml:space="preserve"> yabancısı olduğumuz bir manzara değil. Bugün hâlâ Ümmet-i Muhammed’in içinden çıkamadığı “büyük </w:t>
      </w:r>
      <w:proofErr w:type="spellStart"/>
      <w:r>
        <w:t>ayrışma”nın</w:t>
      </w:r>
      <w:proofErr w:type="spellEnd"/>
      <w:r>
        <w:t xml:space="preserve"> temelleri de böyle bir olayla atılmıştı. Namaz kılanların üzerine saldırarak onların öldürüldüğü bir olayı tarihte, “</w:t>
      </w:r>
      <w:proofErr w:type="spellStart"/>
      <w:r>
        <w:t>Kerbela”da</w:t>
      </w:r>
      <w:proofErr w:type="spellEnd"/>
      <w:r>
        <w:t xml:space="preserve"> da görmüştük. </w:t>
      </w:r>
    </w:p>
    <w:p w:rsidR="00231158" w:rsidRDefault="00231158" w:rsidP="00BB6B89">
      <w:pPr>
        <w:jc w:val="both"/>
      </w:pPr>
      <w:r>
        <w:t xml:space="preserve">Dünyaya nizam vermek için “demokrasi” havariliğine soyunan “küresel egemen </w:t>
      </w:r>
      <w:proofErr w:type="spellStart"/>
      <w:r>
        <w:t>güçler”in</w:t>
      </w:r>
      <w:proofErr w:type="spellEnd"/>
      <w:r>
        <w:t xml:space="preserve"> yapılan darbeye adeta sahip çıkmaları, hatta “darbe” olarak bile görmemeleri, hatta ve hatta bu darbeyi </w:t>
      </w:r>
      <w:proofErr w:type="spellStart"/>
      <w:r>
        <w:t>arkaplânda</w:t>
      </w:r>
      <w:proofErr w:type="spellEnd"/>
      <w:r>
        <w:t xml:space="preserve"> destekleyen, “plânlayan güç” olmaları. Zaten bunu yapabilmek için olsa gerek, Mısır’daki darbe “asker-sivil koalisyonu” şeklinde plânlanıp icra edilmiş gibi görünüyor.</w:t>
      </w:r>
    </w:p>
    <w:p w:rsidR="00231158" w:rsidRDefault="00231158" w:rsidP="00BB6B89">
      <w:pPr>
        <w:jc w:val="both"/>
      </w:pPr>
      <w:proofErr w:type="gramStart"/>
      <w:r>
        <w:t xml:space="preserve">Bu noktadan sonrası çok önemli. </w:t>
      </w:r>
      <w:proofErr w:type="gramEnd"/>
      <w:r>
        <w:t xml:space="preserve">Zira bu darbenin bize gösterdiği bazı önemli gerçekler var ve artık </w:t>
      </w:r>
      <w:proofErr w:type="spellStart"/>
      <w:r>
        <w:t>müslümanlar</w:t>
      </w:r>
      <w:proofErr w:type="spellEnd"/>
      <w:r>
        <w:t xml:space="preserve"> olarak kendimize çekidüzen </w:t>
      </w:r>
      <w:proofErr w:type="spellStart"/>
      <w:r>
        <w:t>vermemez</w:t>
      </w:r>
      <w:proofErr w:type="spellEnd"/>
      <w:r>
        <w:t xml:space="preserve"> lazım.</w:t>
      </w:r>
    </w:p>
    <w:p w:rsidR="00231158" w:rsidRDefault="00231158" w:rsidP="00BB6B89">
      <w:pPr>
        <w:jc w:val="both"/>
      </w:pPr>
      <w:r>
        <w:t xml:space="preserve"> Müslümanlar, hadiseleri değerlendirmede, gidişatı okumada “</w:t>
      </w:r>
      <w:proofErr w:type="spellStart"/>
      <w:r>
        <w:t>esas”ı</w:t>
      </w:r>
      <w:proofErr w:type="spellEnd"/>
      <w:r>
        <w:t xml:space="preserve"> kaçırmışlar görünüyor. Bakınız, Mısır’da asker darbe yaptı, ama hemen herkes, bunun “demokrasiye, sandığa vurulan bir darbe” olduğu üzerine yoğunlaştı. Hâlâ demokrasiye aykırı olan darbeye bir an önce son verilmesi gerektiği söyleniyor. Bu söylemde “bizim </w:t>
      </w:r>
      <w:proofErr w:type="spellStart"/>
      <w:r>
        <w:t>müslümanlar</w:t>
      </w:r>
      <w:proofErr w:type="spellEnd"/>
      <w:r>
        <w:t xml:space="preserve">” başı çekiyor. Yahu, hâlâ anlamadınız mı, “demokrasi denilen şey” tam da budur: “Halka rağmen halk </w:t>
      </w:r>
      <w:proofErr w:type="spellStart"/>
      <w:r>
        <w:t>için”dir</w:t>
      </w:r>
      <w:proofErr w:type="spellEnd"/>
      <w:r>
        <w:t xml:space="preserve">. Toplumun oylarını organize ederek, “idarenin dayandığı </w:t>
      </w:r>
      <w:proofErr w:type="spellStart"/>
      <w:r>
        <w:t>irade”yi</w:t>
      </w:r>
      <w:proofErr w:type="spellEnd"/>
      <w:r>
        <w:t xml:space="preserve"> “egemen, talancı ve tahakkümcü derin </w:t>
      </w:r>
      <w:proofErr w:type="spellStart"/>
      <w:r>
        <w:t>güçler”e</w:t>
      </w:r>
      <w:proofErr w:type="spellEnd"/>
      <w:r>
        <w:t xml:space="preserve"> veren bir “aldatmaca </w:t>
      </w:r>
      <w:proofErr w:type="spellStart"/>
      <w:r>
        <w:t>mekanizması”dır</w:t>
      </w:r>
      <w:proofErr w:type="spellEnd"/>
      <w:r>
        <w:t xml:space="preserve">. </w:t>
      </w:r>
      <w:proofErr w:type="spellStart"/>
      <w:r>
        <w:t>Arkaplândaki</w:t>
      </w:r>
      <w:proofErr w:type="spellEnd"/>
      <w:r>
        <w:t xml:space="preserve"> “küresel egemen </w:t>
      </w:r>
      <w:proofErr w:type="spellStart"/>
      <w:r>
        <w:t>güçler”in</w:t>
      </w:r>
      <w:proofErr w:type="spellEnd"/>
      <w:r>
        <w:t xml:space="preserve">, dikkatleri üzerlerinden uzak tutarak talanlarını sürdürmeleri için arkasına saklandıkları “tahakkümün </w:t>
      </w:r>
      <w:proofErr w:type="spellStart"/>
      <w:r>
        <w:t>kılıfı”dır</w:t>
      </w:r>
      <w:proofErr w:type="spellEnd"/>
      <w:r>
        <w:t xml:space="preserve">. Toplumsal bilinci “kendi kendilerini yönettikleri </w:t>
      </w:r>
      <w:proofErr w:type="spellStart"/>
      <w:r>
        <w:t>zannı”na</w:t>
      </w:r>
      <w:proofErr w:type="spellEnd"/>
      <w:r>
        <w:t xml:space="preserve"> evrimleştirerek uyutan ve uyuşturan, böylece “egemen </w:t>
      </w:r>
      <w:proofErr w:type="spellStart"/>
      <w:r>
        <w:t>güçler”e</w:t>
      </w:r>
      <w:proofErr w:type="spellEnd"/>
      <w:r>
        <w:t xml:space="preserve"> “kendi rızalarıyla teslim </w:t>
      </w:r>
      <w:proofErr w:type="spellStart"/>
      <w:r>
        <w:t>olma”larını</w:t>
      </w:r>
      <w:proofErr w:type="spellEnd"/>
      <w:r>
        <w:t xml:space="preserve"> sağlayan bir “</w:t>
      </w:r>
      <w:proofErr w:type="spellStart"/>
      <w:r>
        <w:t>masal”dır</w:t>
      </w:r>
      <w:proofErr w:type="spellEnd"/>
      <w:r>
        <w:t xml:space="preserve">. </w:t>
      </w:r>
      <w:proofErr w:type="spellStart"/>
      <w:r>
        <w:t>Arkaplandaki</w:t>
      </w:r>
      <w:proofErr w:type="spellEnd"/>
      <w:r>
        <w:t xml:space="preserve"> “ideoloji </w:t>
      </w:r>
      <w:proofErr w:type="spellStart"/>
      <w:r>
        <w:t>monarşizmi”nin</w:t>
      </w:r>
      <w:proofErr w:type="spellEnd"/>
      <w:r>
        <w:t xml:space="preserve">, ya da “çıkar, sömürü ve tahakküm </w:t>
      </w:r>
      <w:proofErr w:type="spellStart"/>
      <w:proofErr w:type="gramStart"/>
      <w:r>
        <w:t>monopolü”nün</w:t>
      </w:r>
      <w:proofErr w:type="spellEnd"/>
      <w:proofErr w:type="gramEnd"/>
      <w:r>
        <w:t xml:space="preserve"> pisliklerini ve gerçek yüzünü gizleyen bir “</w:t>
      </w:r>
      <w:proofErr w:type="spellStart"/>
      <w:r>
        <w:t>kamuflaj”dır</w:t>
      </w:r>
      <w:proofErr w:type="spellEnd"/>
      <w:r>
        <w:t>.</w:t>
      </w:r>
    </w:p>
    <w:p w:rsidR="00231158" w:rsidRDefault="00231158" w:rsidP="00BB6B89">
      <w:pPr>
        <w:jc w:val="both"/>
      </w:pPr>
      <w:r>
        <w:t>Son zamanlarda “Demokrasi sandıktan ibaret değildir” cümlesinin vitrine çekilmesini tesadüf ya da “</w:t>
      </w:r>
      <w:proofErr w:type="gramStart"/>
      <w:r>
        <w:t>marjinal</w:t>
      </w:r>
      <w:proofErr w:type="gramEnd"/>
      <w:r>
        <w:t xml:space="preserve"> bir söylem” mi zannediyorsunuz? Bunun, “iktidara </w:t>
      </w:r>
      <w:proofErr w:type="spellStart"/>
      <w:r>
        <w:t>müslümanlar</w:t>
      </w:r>
      <w:proofErr w:type="spellEnd"/>
      <w:r>
        <w:t xml:space="preserve"> gelirse sandığın önemi </w:t>
      </w:r>
      <w:proofErr w:type="spellStart"/>
      <w:r>
        <w:t>yoktur”un</w:t>
      </w:r>
      <w:proofErr w:type="spellEnd"/>
      <w:r>
        <w:t xml:space="preserve"> başka bir ifadesi olduğu besbelli değil mi? Toplumun tamamı da istese, “egemen derin </w:t>
      </w:r>
      <w:proofErr w:type="spellStart"/>
      <w:r>
        <w:t>güçler”in</w:t>
      </w:r>
      <w:proofErr w:type="spellEnd"/>
      <w:r>
        <w:t xml:space="preserve"> “İslami </w:t>
      </w:r>
      <w:proofErr w:type="spellStart"/>
      <w:r>
        <w:t>yönetim”e</w:t>
      </w:r>
      <w:proofErr w:type="spellEnd"/>
      <w:r>
        <w:t xml:space="preserve"> izin verme niyetlerinin olmadığını hâlâ görmeyecek miyiz?</w:t>
      </w:r>
    </w:p>
    <w:p w:rsidR="00231158" w:rsidRDefault="00231158" w:rsidP="00BB6B89">
      <w:pPr>
        <w:jc w:val="both"/>
      </w:pPr>
      <w:r>
        <w:t xml:space="preserve">Bir kez daha anladık ki, “toplumun </w:t>
      </w:r>
      <w:proofErr w:type="spellStart"/>
      <w:r>
        <w:t>iradesi”ne</w:t>
      </w:r>
      <w:proofErr w:type="spellEnd"/>
      <w:r>
        <w:t xml:space="preserve"> darbe yapan, namaz kılanların üzerine kurşun yağdıran güçlere karşı “pasif </w:t>
      </w:r>
      <w:proofErr w:type="spellStart"/>
      <w:r>
        <w:t>direniş”le</w:t>
      </w:r>
      <w:proofErr w:type="spellEnd"/>
      <w:r>
        <w:t xml:space="preserve"> netice alınamıyor. O yüzden </w:t>
      </w:r>
      <w:proofErr w:type="spellStart"/>
      <w:r>
        <w:t>müslümanlar</w:t>
      </w:r>
      <w:proofErr w:type="spellEnd"/>
      <w:r>
        <w:t xml:space="preserve">, gerektiğinde “aktif </w:t>
      </w:r>
      <w:proofErr w:type="spellStart"/>
      <w:r>
        <w:t>direniş”e</w:t>
      </w:r>
      <w:proofErr w:type="spellEnd"/>
      <w:r>
        <w:t xml:space="preserve"> geçebilecek hazırlıklarını tamamlamış olmalı.</w:t>
      </w:r>
    </w:p>
    <w:p w:rsidR="00135355" w:rsidRPr="00231158" w:rsidRDefault="00231158" w:rsidP="00BB6B89">
      <w:pPr>
        <w:jc w:val="both"/>
      </w:pPr>
      <w:r>
        <w:t>Türkiye-Mısır ekseninde yaşananlara ve söylenenlere bakıyorum da, “</w:t>
      </w:r>
      <w:proofErr w:type="spellStart"/>
      <w:r>
        <w:t>Demokrasi”nin</w:t>
      </w:r>
      <w:proofErr w:type="spellEnd"/>
      <w:r>
        <w:t xml:space="preserve">, aslında gizli bir monarşizmin </w:t>
      </w:r>
      <w:proofErr w:type="gramStart"/>
      <w:r>
        <w:t>kamuflajı</w:t>
      </w:r>
      <w:proofErr w:type="gramEnd"/>
      <w:r>
        <w:t xml:space="preserve"> olduğundan başka bir kanaate ulaşamıyorum.</w:t>
      </w:r>
    </w:p>
    <w:sectPr w:rsidR="00135355" w:rsidRPr="00231158">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1E98" w:rsidRDefault="00031E98" w:rsidP="00231158">
      <w:pPr>
        <w:spacing w:after="0" w:line="240" w:lineRule="auto"/>
      </w:pPr>
      <w:r>
        <w:separator/>
      </w:r>
    </w:p>
  </w:endnote>
  <w:endnote w:type="continuationSeparator" w:id="0">
    <w:p w:rsidR="00031E98" w:rsidRDefault="00031E98" w:rsidP="00231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B89" w:rsidRPr="005B5FEA" w:rsidRDefault="00BB6B89" w:rsidP="00BB6B89">
    <w:pPr>
      <w:pStyle w:val="Altbilgi"/>
      <w:rPr>
        <w:b/>
        <w:bCs/>
      </w:rPr>
    </w:pPr>
    <w:r>
      <w:rPr>
        <w:b/>
        <w:bCs/>
      </w:rPr>
      <w:t>FND 29. Sayı- Eylül 2013</w:t>
    </w:r>
    <w:r w:rsidRPr="005B5FEA">
      <w:rPr>
        <w:b/>
        <w:bCs/>
      </w:rPr>
      <w:t xml:space="preserve">                                                                    </w:t>
    </w:r>
    <w:r>
      <w:rPr>
        <w:b/>
        <w:bCs/>
      </w:rPr>
      <w:t xml:space="preserve">                               </w:t>
    </w:r>
    <w:r w:rsidRPr="005B5FEA">
      <w:rPr>
        <w:b/>
        <w:bCs/>
        <w:color w:val="0070C0"/>
      </w:rPr>
      <w:t>www.furkannesli.net</w:t>
    </w:r>
  </w:p>
  <w:p w:rsidR="00BB6B89" w:rsidRDefault="00BB6B89" w:rsidP="00BB6B89">
    <w:pPr>
      <w:pStyle w:val="Altbilgi"/>
    </w:pPr>
  </w:p>
  <w:p w:rsidR="00BB6B89" w:rsidRDefault="00BB6B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1E98" w:rsidRDefault="00031E98" w:rsidP="00231158">
      <w:pPr>
        <w:spacing w:after="0" w:line="240" w:lineRule="auto"/>
      </w:pPr>
      <w:r>
        <w:separator/>
      </w:r>
    </w:p>
  </w:footnote>
  <w:footnote w:type="continuationSeparator" w:id="0">
    <w:p w:rsidR="00031E98" w:rsidRDefault="00031E98" w:rsidP="002311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58"/>
    <w:rsid w:val="00031E98"/>
    <w:rsid w:val="000A3DB9"/>
    <w:rsid w:val="00135355"/>
    <w:rsid w:val="001A226E"/>
    <w:rsid w:val="00231158"/>
    <w:rsid w:val="004C5F37"/>
    <w:rsid w:val="00BB6B8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C14C86-D111-458D-BB3D-3DEEB740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311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31158"/>
  </w:style>
  <w:style w:type="paragraph" w:styleId="Altbilgi">
    <w:name w:val="footer"/>
    <w:basedOn w:val="Normal"/>
    <w:link w:val="AltbilgiChar"/>
    <w:uiPriority w:val="99"/>
    <w:unhideWhenUsed/>
    <w:rsid w:val="0023115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31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2630</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Windows Kullanıcısı</cp:lastModifiedBy>
  <cp:revision>3</cp:revision>
  <dcterms:created xsi:type="dcterms:W3CDTF">2017-04-11T12:42:00Z</dcterms:created>
  <dcterms:modified xsi:type="dcterms:W3CDTF">2020-05-14T11:43:00Z</dcterms:modified>
</cp:coreProperties>
</file>