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66" w:rsidRPr="00FE3A66" w:rsidRDefault="00FE3A66" w:rsidP="00FE3A66">
      <w:pPr>
        <w:jc w:val="right"/>
        <w:rPr>
          <w:b/>
        </w:rPr>
      </w:pPr>
      <w:r w:rsidRPr="00FE3A66">
        <w:rPr>
          <w:b/>
        </w:rPr>
        <w:t>Kurtuluş YAHŞİ-Tarihte Bu Ay</w:t>
      </w:r>
    </w:p>
    <w:p w:rsidR="008B2CBE" w:rsidRPr="00FE3A66" w:rsidRDefault="008B2CBE" w:rsidP="00FE3A66">
      <w:pPr>
        <w:jc w:val="center"/>
        <w:rPr>
          <w:b/>
        </w:rPr>
      </w:pPr>
      <w:r w:rsidRPr="00FE3A66">
        <w:rPr>
          <w:b/>
        </w:rPr>
        <w:t>SREBRENİTSA KATLİAMI</w:t>
      </w:r>
    </w:p>
    <w:p w:rsidR="008B2CBE" w:rsidRPr="00FE3A66" w:rsidRDefault="008B2CBE" w:rsidP="00FE3A66">
      <w:pPr>
        <w:pStyle w:val="ParagrafFurkanNesli"/>
        <w:rPr>
          <w:rStyle w:val="None"/>
          <w:rFonts w:asciiTheme="minorHAnsi" w:hAnsiTheme="minorHAnsi"/>
          <w:color w:val="auto"/>
          <w:spacing w:val="-2"/>
          <w:w w:val="96"/>
        </w:rPr>
      </w:pPr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>11 Temmuz 1995 tarihi, son dönemin en vahşi Müslüman katliamının yaşandığı tarihtir.</w:t>
      </w:r>
    </w:p>
    <w:p w:rsidR="008B2CBE" w:rsidRPr="00FE3A66" w:rsidRDefault="008B2CBE" w:rsidP="00FE3A66">
      <w:pPr>
        <w:pStyle w:val="ParagrafFurkanNesli"/>
        <w:rPr>
          <w:rStyle w:val="None"/>
          <w:rFonts w:asciiTheme="minorHAnsi" w:hAnsiTheme="minorHAnsi"/>
          <w:color w:val="auto"/>
          <w:spacing w:val="-2"/>
          <w:w w:val="96"/>
        </w:rPr>
      </w:pPr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 xml:space="preserve">Yugoslavya’nın çöküşü üzerine 1992 yılında Sırpların Bosna’da başlattıkları soykırımın ardından bölgeye zoraki olarak </w:t>
      </w:r>
      <w:proofErr w:type="spellStart"/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>müdahele</w:t>
      </w:r>
      <w:proofErr w:type="spellEnd"/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 xml:space="preserve"> eden Birleşmiş </w:t>
      </w:r>
      <w:proofErr w:type="spellStart"/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>Milletler’in</w:t>
      </w:r>
      <w:proofErr w:type="spellEnd"/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 xml:space="preserve"> güvenli bölge ilan ettiği 6 bölge arasında </w:t>
      </w:r>
      <w:proofErr w:type="spellStart"/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>Srebrenitsa’da</w:t>
      </w:r>
      <w:proofErr w:type="spellEnd"/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 xml:space="preserve"> bulunmaktaydı. </w:t>
      </w:r>
    </w:p>
    <w:p w:rsidR="008B2CBE" w:rsidRPr="00FE3A66" w:rsidRDefault="008B2CBE" w:rsidP="00FE3A66">
      <w:pPr>
        <w:pStyle w:val="ParagrafFurkanNesli"/>
        <w:rPr>
          <w:rStyle w:val="None"/>
          <w:rFonts w:asciiTheme="minorHAnsi" w:hAnsiTheme="minorHAnsi"/>
          <w:color w:val="auto"/>
          <w:spacing w:val="-2"/>
          <w:w w:val="96"/>
        </w:rPr>
      </w:pPr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 xml:space="preserve">Savaştan önce 24 bin civarı olan kentin nüfusu, diğer bölgelerden gelen mülteci göçleriyle 60 bin civarına gelmişti. Artık </w:t>
      </w:r>
      <w:proofErr w:type="spellStart"/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>Srebrenitsa</w:t>
      </w:r>
      <w:proofErr w:type="spellEnd"/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 xml:space="preserve"> ‘</w:t>
      </w:r>
      <w:r w:rsidRPr="00FE3A66">
        <w:rPr>
          <w:rStyle w:val="TrnakiFurkanNesli"/>
          <w:rFonts w:asciiTheme="minorHAnsi" w:hAnsiTheme="minorHAnsi"/>
          <w:color w:val="auto"/>
          <w:spacing w:val="-2"/>
          <w:w w:val="96"/>
        </w:rPr>
        <w:t>açlık</w:t>
      </w:r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>’ ve ‘</w:t>
      </w:r>
      <w:r w:rsidRPr="00FE3A66">
        <w:rPr>
          <w:rStyle w:val="TrnakiFurkanNesli"/>
          <w:rFonts w:asciiTheme="minorHAnsi" w:hAnsiTheme="minorHAnsi"/>
          <w:color w:val="auto"/>
          <w:spacing w:val="-2"/>
          <w:w w:val="96"/>
        </w:rPr>
        <w:t>hastalıklar</w:t>
      </w:r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 xml:space="preserve">’ ile mücadele eden bir ‘toplama </w:t>
      </w:r>
      <w:proofErr w:type="spellStart"/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>kampı’na</w:t>
      </w:r>
      <w:proofErr w:type="spellEnd"/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 xml:space="preserve"> dönüşmüştü. Müslümanların elindeki silahlar BM Barış Gücü tarafından koruma gerekçesiyle toplanmıştı. </w:t>
      </w:r>
    </w:p>
    <w:p w:rsidR="008B2CBE" w:rsidRPr="00FE3A66" w:rsidRDefault="008B2CBE" w:rsidP="00FE3A66">
      <w:pPr>
        <w:pStyle w:val="ParagrafFurkanNesli"/>
        <w:rPr>
          <w:rStyle w:val="None"/>
          <w:rFonts w:asciiTheme="minorHAnsi" w:hAnsiTheme="minorHAnsi"/>
          <w:color w:val="auto"/>
          <w:spacing w:val="-2"/>
          <w:w w:val="96"/>
        </w:rPr>
      </w:pPr>
      <w:proofErr w:type="spellStart"/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>Ratko</w:t>
      </w:r>
      <w:proofErr w:type="spellEnd"/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 xml:space="preserve"> </w:t>
      </w:r>
      <w:proofErr w:type="spellStart"/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>Mladiç</w:t>
      </w:r>
      <w:proofErr w:type="spellEnd"/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 xml:space="preserve"> komutasındaki Sırplar </w:t>
      </w:r>
      <w:proofErr w:type="spellStart"/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>Srebrenitsa’ya</w:t>
      </w:r>
      <w:proofErr w:type="spellEnd"/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 xml:space="preserve"> olan saldırılarını sıklaştırdıklarında Müslümanların toplanan silahlarını geri almak için yaptıkları başvuru, sorumlu Hollanda komutanı </w:t>
      </w:r>
      <w:proofErr w:type="spellStart"/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>Thom</w:t>
      </w:r>
      <w:proofErr w:type="spellEnd"/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 xml:space="preserve"> </w:t>
      </w:r>
      <w:proofErr w:type="spellStart"/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>Karremans</w:t>
      </w:r>
      <w:proofErr w:type="spellEnd"/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 xml:space="preserve"> tarafından reddedildi. BM yalnızca iki F16’yı kent üzerinde bir uçuş yaptırmakla yetindi. </w:t>
      </w:r>
    </w:p>
    <w:p w:rsidR="008B2CBE" w:rsidRPr="00FE3A66" w:rsidRDefault="008B2CBE" w:rsidP="00FE3A66">
      <w:pPr>
        <w:pStyle w:val="ParagrafFurkanNesli"/>
        <w:rPr>
          <w:rStyle w:val="None"/>
          <w:rFonts w:asciiTheme="minorHAnsi" w:hAnsiTheme="minorHAnsi"/>
          <w:color w:val="auto"/>
          <w:spacing w:val="-2"/>
          <w:w w:val="96"/>
        </w:rPr>
      </w:pPr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 xml:space="preserve">Hollandalı askerler bir gece yarısı Bosna’daki BM Barış Gücü komutanı Fransız generalden aldıkları emir doğrultusunda kenti boşalttılar. Savaş sırasında şehrin güvenliğinden sorumlu olan Hollandalı Komutan </w:t>
      </w:r>
      <w:proofErr w:type="spellStart"/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>Thom</w:t>
      </w:r>
      <w:proofErr w:type="spellEnd"/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 xml:space="preserve"> </w:t>
      </w:r>
      <w:proofErr w:type="spellStart"/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>Karremans</w:t>
      </w:r>
      <w:proofErr w:type="spellEnd"/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 xml:space="preserve"> kendisine sığınan 25 bin mülteciyi ve şehri Sırplara teslim etti. </w:t>
      </w:r>
    </w:p>
    <w:p w:rsidR="008B2CBE" w:rsidRPr="00FE3A66" w:rsidRDefault="008B2CBE" w:rsidP="00FE3A66">
      <w:pPr>
        <w:pStyle w:val="ParagrafFurkanNesli"/>
        <w:rPr>
          <w:rStyle w:val="None"/>
          <w:rFonts w:asciiTheme="minorHAnsi" w:hAnsiTheme="minorHAnsi"/>
          <w:color w:val="auto"/>
          <w:spacing w:val="-2"/>
          <w:w w:val="96"/>
        </w:rPr>
      </w:pPr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 xml:space="preserve">11 Temmuz 1995 günü </w:t>
      </w:r>
      <w:proofErr w:type="spellStart"/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>Ratko</w:t>
      </w:r>
      <w:proofErr w:type="spellEnd"/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 xml:space="preserve"> </w:t>
      </w:r>
      <w:proofErr w:type="spellStart"/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>Mladiç</w:t>
      </w:r>
      <w:proofErr w:type="spellEnd"/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 xml:space="preserve"> silahlardan arındırılmış kente hiç zorlanmadan girdi. Sonra da Sırp askerler Müslüman Boşnakları yollarda, dağlarda öldürdüler. Müslüman nüfusun çoğunlukta olduğu ve Sırp zulmüne karşı yetersiz imkânlarla karşı koymaya çalışan </w:t>
      </w:r>
      <w:proofErr w:type="spellStart"/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>Srebrenitsa’nın</w:t>
      </w:r>
      <w:proofErr w:type="spellEnd"/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 xml:space="preserve"> </w:t>
      </w:r>
      <w:proofErr w:type="spellStart"/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>Tanjarz</w:t>
      </w:r>
      <w:proofErr w:type="spellEnd"/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 xml:space="preserve"> </w:t>
      </w:r>
      <w:proofErr w:type="spellStart"/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>Kırsalı’nda</w:t>
      </w:r>
      <w:proofErr w:type="spellEnd"/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 xml:space="preserve"> tam 10000 kişiyi esir alan askeri grup, </w:t>
      </w:r>
      <w:proofErr w:type="spellStart"/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>Mladiç’in</w:t>
      </w:r>
      <w:proofErr w:type="spellEnd"/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 xml:space="preserve"> emriyle esirleri öldürmeye başladı. Sırp vahşeti Avrupa’dan yüz bularak doruğa çıktı ve tam 5 gün süren katliamda 8300 kişi öldürüldü. (Esirlerden çok azı hayatta kaldı.) Sırp askerler cesetlerin kimlikleri tespit edilmesin diye cesetleri parçalayarak sayıları 64’ü bulan toplu mezarlara gömdüler.</w:t>
      </w:r>
    </w:p>
    <w:p w:rsidR="008B2CBE" w:rsidRPr="00FE3A66" w:rsidRDefault="008B2CBE" w:rsidP="00FE3A66">
      <w:pPr>
        <w:pStyle w:val="ParagrafFurkanNesli"/>
        <w:rPr>
          <w:rStyle w:val="None"/>
          <w:rFonts w:asciiTheme="minorHAnsi" w:hAnsiTheme="minorHAnsi"/>
          <w:color w:val="auto"/>
          <w:spacing w:val="-2"/>
          <w:w w:val="96"/>
        </w:rPr>
      </w:pPr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 xml:space="preserve">Daha sonra ortaya çıkan bir </w:t>
      </w:r>
      <w:proofErr w:type="gramStart"/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>video kasetinde</w:t>
      </w:r>
      <w:proofErr w:type="gramEnd"/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 xml:space="preserve"> Sırp generalin kenti boşaltan Hollandalı komutana bir hediye verirken görüntüleri ortaya çıkacaktı. Bir hafta süren katliam II. Dünya </w:t>
      </w:r>
      <w:proofErr w:type="spellStart"/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>Savaşı’ından</w:t>
      </w:r>
      <w:proofErr w:type="spellEnd"/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 xml:space="preserve"> sonra yapılan en büyük vahşet olarak arşivlerde yer aldı.</w:t>
      </w:r>
    </w:p>
    <w:p w:rsidR="008B2CBE" w:rsidRPr="00FE3A66" w:rsidRDefault="008B2CBE" w:rsidP="00FE3A66">
      <w:pPr>
        <w:pStyle w:val="ParagrafFurkanNesli"/>
        <w:rPr>
          <w:rStyle w:val="None"/>
          <w:rFonts w:asciiTheme="minorHAnsi" w:hAnsiTheme="minorHAnsi"/>
          <w:color w:val="auto"/>
          <w:spacing w:val="-2"/>
          <w:w w:val="96"/>
        </w:rPr>
      </w:pPr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 xml:space="preserve">Lahey Adalet Divanı uzun yıllar sessiz kaldıktan sonra, bir hafta süren katliamın bir ‘soykırım’ olduğunu kabul etti ve katliam emrini veren komutanı yakalayarak Savaş Suçları Mahkemesine </w:t>
      </w:r>
      <w:proofErr w:type="spellStart"/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>sevketti</w:t>
      </w:r>
      <w:proofErr w:type="spellEnd"/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>; ancak bundan Sırbistan’ın sorumlu tutulmayacağına karar verdi.</w:t>
      </w:r>
    </w:p>
    <w:p w:rsidR="008B2CBE" w:rsidRPr="00FE3A66" w:rsidRDefault="008B2CBE" w:rsidP="00FE3A66">
      <w:pPr>
        <w:pStyle w:val="ParagrafFurkanNesli"/>
        <w:rPr>
          <w:rStyle w:val="None"/>
          <w:rFonts w:asciiTheme="minorHAnsi" w:hAnsiTheme="minorHAnsi"/>
          <w:color w:val="auto"/>
          <w:spacing w:val="-2"/>
          <w:w w:val="96"/>
        </w:rPr>
      </w:pPr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>Batı’nın insana bakışı ve adalet anlayışı, daha evvel yaşanmış olan bir hadiseyi de hatırlamamıza sebep oldu: İngiliz mahkemeleri 1905 yılında 300 Afrikalıyı Atlas okyanusuna atan gemi kaptanı ve mürettebatı için: “</w:t>
      </w:r>
      <w:r w:rsidRPr="00FE3A66">
        <w:rPr>
          <w:rStyle w:val="TrnakiFurkanNesli"/>
          <w:rFonts w:asciiTheme="minorHAnsi" w:hAnsiTheme="minorHAnsi"/>
          <w:color w:val="auto"/>
          <w:spacing w:val="-2"/>
          <w:w w:val="96"/>
        </w:rPr>
        <w:t>Gemidekiler insandan ziyade mal hükmünde olduklarından beraatlarına karar verildi</w:t>
      </w:r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 xml:space="preserve">”  demişti. Batı yüz yıl önce de, yüz yıl sonra da aynı kararı verdi. </w:t>
      </w:r>
    </w:p>
    <w:p w:rsidR="008B2CBE" w:rsidRPr="00FE3A66" w:rsidRDefault="008B2CBE" w:rsidP="00FE3A66">
      <w:pPr>
        <w:pStyle w:val="ParagrafFurkanNesli"/>
        <w:rPr>
          <w:rStyle w:val="None"/>
          <w:rFonts w:asciiTheme="minorHAnsi" w:hAnsiTheme="minorHAnsi"/>
          <w:color w:val="auto"/>
          <w:spacing w:val="-2"/>
          <w:w w:val="96"/>
        </w:rPr>
      </w:pPr>
      <w:r w:rsidRPr="00FE3A66">
        <w:rPr>
          <w:rStyle w:val="None"/>
          <w:rFonts w:asciiTheme="minorHAnsi" w:hAnsiTheme="minorHAnsi"/>
          <w:color w:val="auto"/>
          <w:spacing w:val="-2"/>
          <w:w w:val="96"/>
        </w:rPr>
        <w:t xml:space="preserve">İşte Batı Medeniyetinin adaleti                                                                                                 </w:t>
      </w:r>
    </w:p>
    <w:p w:rsidR="008B2CBE" w:rsidRPr="00FE3A66" w:rsidRDefault="008B2CBE" w:rsidP="00FE3A66">
      <w:pPr>
        <w:pStyle w:val="ParagrafFurkanNesli"/>
        <w:rPr>
          <w:rStyle w:val="None"/>
          <w:rFonts w:asciiTheme="minorHAnsi" w:hAnsiTheme="minorHAnsi" w:cs="Chaparral Pro SmBd Capt"/>
          <w:color w:val="auto"/>
          <w:spacing w:val="-2"/>
          <w:w w:val="96"/>
        </w:rPr>
      </w:pPr>
      <w:r w:rsidRPr="00FE3A66">
        <w:rPr>
          <w:rStyle w:val="None"/>
          <w:rFonts w:asciiTheme="minorHAnsi" w:hAnsiTheme="minorHAnsi" w:cs="Chaparral Pro SmBd Capt"/>
          <w:color w:val="auto"/>
          <w:spacing w:val="-2"/>
          <w:w w:val="96"/>
        </w:rPr>
        <w:t>İşte bir “</w:t>
      </w:r>
      <w:proofErr w:type="spellStart"/>
      <w:r w:rsidRPr="00FE3A66">
        <w:rPr>
          <w:rStyle w:val="None"/>
          <w:rFonts w:asciiTheme="minorHAnsi" w:hAnsiTheme="minorHAnsi" w:cs="Chaparral Pro SmBd Capt"/>
          <w:color w:val="auto"/>
          <w:spacing w:val="-2"/>
          <w:w w:val="96"/>
        </w:rPr>
        <w:t>leş”miş</w:t>
      </w:r>
      <w:proofErr w:type="spellEnd"/>
      <w:r w:rsidRPr="00FE3A66">
        <w:rPr>
          <w:rStyle w:val="None"/>
          <w:rFonts w:asciiTheme="minorHAnsi" w:hAnsiTheme="minorHAnsi" w:cs="Chaparral Pro SmBd Capt"/>
          <w:color w:val="auto"/>
          <w:spacing w:val="-2"/>
          <w:w w:val="96"/>
        </w:rPr>
        <w:t xml:space="preserve"> milletlerin barışı ve insanları koruması!</w:t>
      </w:r>
    </w:p>
    <w:p w:rsidR="00CA43FB" w:rsidRPr="00FE3A66" w:rsidRDefault="00CA43FB" w:rsidP="00FE3A66">
      <w:pPr>
        <w:jc w:val="both"/>
      </w:pPr>
      <w:bookmarkStart w:id="0" w:name="_GoBack"/>
      <w:bookmarkEnd w:id="0"/>
    </w:p>
    <w:sectPr w:rsidR="00CA43FB" w:rsidRPr="00FE3A66" w:rsidSect="00FE3A66">
      <w:footerReference w:type="default" r:id="rId6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30D" w:rsidRDefault="0022430D" w:rsidP="00FE3A66">
      <w:pPr>
        <w:spacing w:after="0" w:line="240" w:lineRule="auto"/>
      </w:pPr>
      <w:r>
        <w:separator/>
      </w:r>
    </w:p>
  </w:endnote>
  <w:endnote w:type="continuationSeparator" w:id="0">
    <w:p w:rsidR="0022430D" w:rsidRDefault="0022430D" w:rsidP="00FE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haparral Pro Subh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UnivrstyRoman BT">
    <w:charset w:val="00"/>
    <w:family w:val="decorative"/>
    <w:pitch w:val="variable"/>
    <w:sig w:usb0="00000087" w:usb1="00000000" w:usb2="00000000" w:usb3="00000000" w:csb0="0000001B" w:csb1="00000000"/>
  </w:font>
  <w:font w:name="Chaparral Pro"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  <w:font w:name="Chaparral Pro SmBd Capt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A66" w:rsidRDefault="00FE3A66" w:rsidP="00FE3A66">
    <w:pPr>
      <w:pStyle w:val="AltBilgi"/>
    </w:pPr>
    <w:r w:rsidRPr="00FE3A66">
      <w:rPr>
        <w:b/>
        <w:bCs/>
      </w:rPr>
      <w:t>FND 3. Sayı – Temmuz 2011</w:t>
    </w:r>
    <w:r>
      <w:tab/>
    </w:r>
    <w:r>
      <w:tab/>
    </w:r>
    <w:hyperlink r:id="rId1" w:history="1">
      <w:r w:rsidRPr="00FE3A66">
        <w:rPr>
          <w:rStyle w:val="Kpr"/>
          <w:b/>
          <w:bCs/>
        </w:rPr>
        <w:t>www.furkannesli.net</w:t>
      </w:r>
    </w:hyperlink>
    <w:r w:rsidRPr="00FE3A66">
      <w:rPr>
        <w:b/>
        <w:bCs/>
      </w:rPr>
      <w:t xml:space="preserve"> </w:t>
    </w:r>
  </w:p>
  <w:p w:rsidR="00FE3A66" w:rsidRDefault="00FE3A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30D" w:rsidRDefault="0022430D" w:rsidP="00FE3A66">
      <w:pPr>
        <w:spacing w:after="0" w:line="240" w:lineRule="auto"/>
      </w:pPr>
      <w:r>
        <w:separator/>
      </w:r>
    </w:p>
  </w:footnote>
  <w:footnote w:type="continuationSeparator" w:id="0">
    <w:p w:rsidR="0022430D" w:rsidRDefault="0022430D" w:rsidP="00FE3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3C"/>
    <w:rsid w:val="0022430D"/>
    <w:rsid w:val="00720D3C"/>
    <w:rsid w:val="008B2CBE"/>
    <w:rsid w:val="00CA43FB"/>
    <w:rsid w:val="00F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DF8D"/>
  <w15:chartTrackingRefBased/>
  <w15:docId w15:val="{BEB99CE6-9038-4F8B-B362-FB66DEB5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Yazar">
    <w:name w:val="Yazar"/>
    <w:basedOn w:val="Normal"/>
    <w:uiPriority w:val="99"/>
    <w:rsid w:val="008B2CBE"/>
    <w:pPr>
      <w:autoSpaceDE w:val="0"/>
      <w:autoSpaceDN w:val="0"/>
      <w:adjustRightInd w:val="0"/>
      <w:spacing w:after="200" w:line="276" w:lineRule="auto"/>
      <w:textAlignment w:val="center"/>
    </w:pPr>
    <w:rPr>
      <w:rFonts w:ascii="Chaparral Pro Subh" w:hAnsi="Chaparral Pro Subh" w:cs="Chaparral Pro Subh"/>
      <w:b/>
      <w:bCs/>
      <w:color w:val="000000"/>
      <w:sz w:val="26"/>
      <w:szCs w:val="26"/>
    </w:rPr>
  </w:style>
  <w:style w:type="character" w:customStyle="1" w:styleId="BalkMaviFurkanNesli">
    <w:name w:val="Başlık Mavi (Furkan Nesli)"/>
    <w:uiPriority w:val="99"/>
    <w:rsid w:val="008B2CBE"/>
    <w:rPr>
      <w:rFonts w:ascii="UnivrstyRoman BT" w:hAnsi="UnivrstyRoman BT" w:cs="UnivrstyRoman BT"/>
      <w:color w:val="1965DA"/>
      <w:sz w:val="113"/>
      <w:szCs w:val="113"/>
    </w:rPr>
  </w:style>
  <w:style w:type="paragraph" w:customStyle="1" w:styleId="ParagrafFurkanNesli">
    <w:name w:val="Paragraf (Furkan Nesli)"/>
    <w:basedOn w:val="Normal"/>
    <w:uiPriority w:val="99"/>
    <w:rsid w:val="008B2CBE"/>
    <w:pPr>
      <w:suppressAutoHyphens/>
      <w:autoSpaceDE w:val="0"/>
      <w:autoSpaceDN w:val="0"/>
      <w:adjustRightInd w:val="0"/>
      <w:spacing w:after="0" w:line="240" w:lineRule="atLeast"/>
      <w:ind w:firstLine="170"/>
      <w:jc w:val="both"/>
      <w:textAlignment w:val="center"/>
    </w:pPr>
    <w:rPr>
      <w:rFonts w:ascii="Chaparral Pro" w:hAnsi="Chaparral Pro" w:cs="Chaparral Pro"/>
      <w:color w:val="000000"/>
    </w:rPr>
  </w:style>
  <w:style w:type="character" w:customStyle="1" w:styleId="None">
    <w:name w:val="(None)"/>
    <w:uiPriority w:val="99"/>
    <w:rsid w:val="008B2CBE"/>
  </w:style>
  <w:style w:type="character" w:customStyle="1" w:styleId="TrnakiFurkanNesli">
    <w:name w:val="Tırnak İçi (Furkan Nesli)"/>
    <w:uiPriority w:val="99"/>
    <w:rsid w:val="008B2CBE"/>
    <w:rPr>
      <w:rFonts w:ascii="Chaparral Pro" w:hAnsi="Chaparral Pro" w:cs="Chaparral Pro"/>
      <w:i/>
      <w:iCs/>
    </w:rPr>
  </w:style>
  <w:style w:type="paragraph" w:styleId="stBilgi">
    <w:name w:val="header"/>
    <w:basedOn w:val="Normal"/>
    <w:link w:val="stBilgiChar"/>
    <w:uiPriority w:val="99"/>
    <w:unhideWhenUsed/>
    <w:rsid w:val="00FE3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3A66"/>
  </w:style>
  <w:style w:type="paragraph" w:styleId="AltBilgi">
    <w:name w:val="footer"/>
    <w:basedOn w:val="Normal"/>
    <w:link w:val="AltBilgiChar"/>
    <w:uiPriority w:val="99"/>
    <w:unhideWhenUsed/>
    <w:rsid w:val="00FE3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3A66"/>
  </w:style>
  <w:style w:type="character" w:styleId="Kpr">
    <w:name w:val="Hyperlink"/>
    <w:basedOn w:val="VarsaylanParagrafYazTipi"/>
    <w:uiPriority w:val="99"/>
    <w:unhideWhenUsed/>
    <w:rsid w:val="00FE3A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TASARIM</dc:creator>
  <cp:keywords/>
  <dc:description/>
  <cp:lastModifiedBy>Lenovo</cp:lastModifiedBy>
  <cp:revision>4</cp:revision>
  <dcterms:created xsi:type="dcterms:W3CDTF">2016-12-23T18:15:00Z</dcterms:created>
  <dcterms:modified xsi:type="dcterms:W3CDTF">2020-04-30T10:32:00Z</dcterms:modified>
</cp:coreProperties>
</file>