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E5571" w14:textId="77777777" w:rsidR="00072696" w:rsidRPr="000D4646" w:rsidRDefault="00072696" w:rsidP="00072696">
      <w:pPr>
        <w:jc w:val="right"/>
        <w:rPr>
          <w:b/>
          <w:bCs/>
          <w:sz w:val="34"/>
          <w:szCs w:val="34"/>
        </w:rPr>
      </w:pPr>
      <w:r w:rsidRPr="000D4646">
        <w:rPr>
          <w:b/>
          <w:bCs/>
          <w:sz w:val="34"/>
          <w:szCs w:val="34"/>
        </w:rPr>
        <w:t>SİTE TANITIMI</w:t>
      </w:r>
    </w:p>
    <w:p w14:paraId="1C4FC720" w14:textId="2E599A9F" w:rsidR="000D4646" w:rsidRPr="000D4646" w:rsidRDefault="000D4646" w:rsidP="000D4646">
      <w:pPr>
        <w:ind w:firstLine="708"/>
        <w:jc w:val="center"/>
        <w:rPr>
          <w:b/>
          <w:sz w:val="50"/>
          <w:szCs w:val="50"/>
        </w:rPr>
      </w:pPr>
      <w:r w:rsidRPr="000D4646">
        <w:rPr>
          <w:b/>
          <w:sz w:val="50"/>
          <w:szCs w:val="50"/>
        </w:rPr>
        <w:t>furkanvakfi.net</w:t>
      </w:r>
    </w:p>
    <w:p w14:paraId="159C9022" w14:textId="77777777" w:rsidR="000644F1" w:rsidRDefault="00072696" w:rsidP="00072696">
      <w:pPr>
        <w:ind w:firstLine="708"/>
        <w:jc w:val="both"/>
      </w:pPr>
      <w:r w:rsidRPr="00072696">
        <w:t xml:space="preserve">Öncü bir neslin yetişmesi için çalışan Furkan Vakfı, bu yolda Kur'an'ın mesajını olabildiğince çok insana ulaştırabilmek için kurduğu www.furkanvakfi.net adresli internet sitesiyle Türkiye ve dünyada birçok kullanıcıya ulaşıyor. Dergimizin bu sayısında www.furkanvakfi.net sitesini tanımaya başlayacağız. </w:t>
      </w:r>
    </w:p>
    <w:p w14:paraId="7A386A89" w14:textId="5FAC44A4" w:rsidR="000644F1" w:rsidRDefault="00072696" w:rsidP="00072696">
      <w:pPr>
        <w:ind w:firstLine="708"/>
        <w:jc w:val="both"/>
      </w:pPr>
      <w:r w:rsidRPr="00072696">
        <w:t xml:space="preserve">Öncelikle bu sitede yer alan </w:t>
      </w:r>
      <w:r w:rsidR="000644F1">
        <w:t>“</w:t>
      </w:r>
      <w:r w:rsidRPr="00072696">
        <w:t>vakfımız</w:t>
      </w:r>
      <w:r w:rsidR="000644F1">
        <w:t>”</w:t>
      </w:r>
      <w:r w:rsidRPr="00072696">
        <w:t xml:space="preserve"> b</w:t>
      </w:r>
      <w:bookmarkStart w:id="0" w:name="_GoBack"/>
      <w:bookmarkEnd w:id="0"/>
      <w:r w:rsidRPr="00072696">
        <w:t xml:space="preserve">ölümünden bahsedelim. Bu bölümde Furkan Vakfı'nın kendi özgeçmişinden kısaca bahsedildikten sonra, vakfın faaliyetleri ve daha sonra da kuruluş amaçları ve hareket esasları üzerinde durulmaktadır. Bu esaslar üç ana başlık olan </w:t>
      </w:r>
      <w:proofErr w:type="spellStart"/>
      <w:r w:rsidRPr="00072696">
        <w:t>Rabbanîlik</w:t>
      </w:r>
      <w:proofErr w:type="spellEnd"/>
      <w:r w:rsidRPr="00072696">
        <w:t xml:space="preserve">, </w:t>
      </w:r>
      <w:proofErr w:type="spellStart"/>
      <w:r w:rsidRPr="00072696">
        <w:t>İlmîlik</w:t>
      </w:r>
      <w:proofErr w:type="spellEnd"/>
      <w:r w:rsidRPr="00072696">
        <w:t xml:space="preserve"> ve </w:t>
      </w:r>
      <w:proofErr w:type="spellStart"/>
      <w:r w:rsidRPr="00072696">
        <w:t>Şümullülük</w:t>
      </w:r>
      <w:proofErr w:type="spellEnd"/>
      <w:r w:rsidRPr="00072696">
        <w:t xml:space="preserve"> olarak sıralanmış ve bu prensipler doğrultusunda milletimizin özüne ve medeniyetine dönmesi için çalışıldığı belirtilmiştir.   </w:t>
      </w:r>
    </w:p>
    <w:p w14:paraId="20178850" w14:textId="2AF52B73" w:rsidR="000644F1" w:rsidRDefault="00072696" w:rsidP="00072696">
      <w:pPr>
        <w:ind w:firstLine="708"/>
        <w:jc w:val="both"/>
      </w:pPr>
      <w:r w:rsidRPr="00072696">
        <w:t xml:space="preserve">Bir diğer bahsedeceğimiz bölüm ise Tefsir Dersleri bölümü. Bu bölümde Alparslan KUYTUL Hocaefendi’nin Kur’an-ı Kerim’in nüzul sırasını esas alarak yıllardır devam ettiği tefsir dersleri yer almaktadır. Kur'an-ı Kerim’in mesajının günümüze aktarıldığı özgün, ayetlerin günümüzle bağlantılarının kurulduğu bu derslerde Kur’an’ın en temel mesajı olan Tevhid üzerinde yoğunlukla durulmaktadır. Büyük bölümü sitede mevcut olan ve daha eski olan derslerin de sürekli olarak siteye eklendiği söz konusu tefsir dersleri gerek içeriği, yöntemi, gerekse ayetleri, nüzul ortamından alıp günümüze verdiği mesajı iletmesi yönüyle, çağımız Müslümanlarına ihtiyaçları olan yeni ufuklar kazandırmaktadır. En önemlisi ise Tevhidî bilinçlenme ve çalışmaları pratiğiyle aktararak örnek bir model göstermesidir. Her hafta cuma akşamları yapılan tefsir dersleri, hemen ertesi gün siteye eklenerek insanlığın istifadesine sunulmaktadır. </w:t>
      </w:r>
    </w:p>
    <w:p w14:paraId="1A9093BA" w14:textId="77777777" w:rsidR="000644F1" w:rsidRDefault="00072696" w:rsidP="00072696">
      <w:pPr>
        <w:ind w:firstLine="708"/>
        <w:jc w:val="both"/>
      </w:pPr>
      <w:r w:rsidRPr="00072696">
        <w:t xml:space="preserve">Bahsi geçen bölümlere sitenin üst tarafında ve sol tarafında bulunan menüler kullanılarak ulaşılabilir. </w:t>
      </w:r>
    </w:p>
    <w:p w14:paraId="04DABDF3" w14:textId="377FFBD8" w:rsidR="005D265E" w:rsidRDefault="00665FEE" w:rsidP="00072696">
      <w:pPr>
        <w:ind w:firstLine="708"/>
        <w:jc w:val="both"/>
      </w:pPr>
      <w:r w:rsidRPr="00072696">
        <w:t>İnşallah</w:t>
      </w:r>
      <w:r w:rsidR="00072696" w:rsidRPr="00072696">
        <w:t xml:space="preserve"> daha sonraki sayılarımızda bu sitenin diğer bölümlerini incelemeye devam edeceğiz. Şimdilik Allah'a emanet olunuz</w:t>
      </w:r>
      <w:r w:rsidR="00EA08A5">
        <w:t>.</w:t>
      </w:r>
    </w:p>
    <w:sectPr w:rsidR="005D265E" w:rsidSect="00336D22">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AE4F0" w14:textId="77777777" w:rsidR="00C250C0" w:rsidRDefault="00C250C0" w:rsidP="002F5E4D">
      <w:pPr>
        <w:spacing w:after="0" w:line="240" w:lineRule="auto"/>
      </w:pPr>
      <w:r>
        <w:separator/>
      </w:r>
    </w:p>
  </w:endnote>
  <w:endnote w:type="continuationSeparator" w:id="0">
    <w:p w14:paraId="221A572F" w14:textId="77777777" w:rsidR="00C250C0" w:rsidRDefault="00C250C0" w:rsidP="002F5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06184" w14:textId="530583C2" w:rsidR="002F5E4D" w:rsidRPr="008D07CA" w:rsidRDefault="000644F1">
    <w:pPr>
      <w:pStyle w:val="Altbilgi"/>
      <w:rPr>
        <w:b/>
      </w:rPr>
    </w:pPr>
    <w:r>
      <w:rPr>
        <w:b/>
      </w:rPr>
      <w:t>FND 4. Sayı – Ağustos 2011</w:t>
    </w:r>
    <w:r w:rsidR="002F5E4D" w:rsidRPr="008D07CA">
      <w:rPr>
        <w:b/>
      </w:rPr>
      <w:tab/>
    </w:r>
    <w:r w:rsidR="008D07CA">
      <w:rPr>
        <w:b/>
      </w:rPr>
      <w:t xml:space="preserve">                                                                                          </w:t>
    </w:r>
    <w:r w:rsidR="002F5E4D" w:rsidRPr="008D07CA">
      <w:rPr>
        <w:b/>
      </w:rPr>
      <w:tab/>
    </w:r>
    <w:r w:rsidR="008D07CA">
      <w:rPr>
        <w:b/>
      </w:rPr>
      <w:t xml:space="preserve"> </w:t>
    </w:r>
    <w:hyperlink r:id="rId1" w:history="1">
      <w:r w:rsidR="002F5E4D" w:rsidRPr="008D07CA">
        <w:rPr>
          <w:rStyle w:val="Kpr"/>
          <w:b/>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BFCE5" w14:textId="77777777" w:rsidR="00C250C0" w:rsidRDefault="00C250C0" w:rsidP="002F5E4D">
      <w:pPr>
        <w:spacing w:after="0" w:line="240" w:lineRule="auto"/>
      </w:pPr>
      <w:r>
        <w:separator/>
      </w:r>
    </w:p>
  </w:footnote>
  <w:footnote w:type="continuationSeparator" w:id="0">
    <w:p w14:paraId="0B0C0019" w14:textId="77777777" w:rsidR="00C250C0" w:rsidRDefault="00C250C0" w:rsidP="002F5E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7B"/>
    <w:rsid w:val="000644F1"/>
    <w:rsid w:val="00072696"/>
    <w:rsid w:val="000D4646"/>
    <w:rsid w:val="002D5783"/>
    <w:rsid w:val="002F3A36"/>
    <w:rsid w:val="002F5E4D"/>
    <w:rsid w:val="0031627B"/>
    <w:rsid w:val="00336D22"/>
    <w:rsid w:val="0050325D"/>
    <w:rsid w:val="005D265E"/>
    <w:rsid w:val="00665FEE"/>
    <w:rsid w:val="008D07CA"/>
    <w:rsid w:val="009D2214"/>
    <w:rsid w:val="00BA2D7E"/>
    <w:rsid w:val="00BB7535"/>
    <w:rsid w:val="00C250C0"/>
    <w:rsid w:val="00CF72DD"/>
    <w:rsid w:val="00EA08A5"/>
    <w:rsid w:val="00EE1EB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0038"/>
  <w15:chartTrackingRefBased/>
  <w15:docId w15:val="{5CF1E25E-79F7-41D7-98CD-43E9B869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F5E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5E4D"/>
  </w:style>
  <w:style w:type="paragraph" w:styleId="Altbilgi">
    <w:name w:val="footer"/>
    <w:basedOn w:val="Normal"/>
    <w:link w:val="AltbilgiChar"/>
    <w:uiPriority w:val="99"/>
    <w:unhideWhenUsed/>
    <w:rsid w:val="002F5E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5E4D"/>
  </w:style>
  <w:style w:type="character" w:styleId="Kpr">
    <w:name w:val="Hyperlink"/>
    <w:basedOn w:val="VarsaylanParagrafYazTipi"/>
    <w:uiPriority w:val="99"/>
    <w:unhideWhenUsed/>
    <w:rsid w:val="002F5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285</Words>
  <Characters>1626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hesabı</cp:lastModifiedBy>
  <cp:revision>11</cp:revision>
  <dcterms:created xsi:type="dcterms:W3CDTF">2020-03-27T16:44:00Z</dcterms:created>
  <dcterms:modified xsi:type="dcterms:W3CDTF">2021-04-05T10:41:00Z</dcterms:modified>
</cp:coreProperties>
</file>