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92EB" w14:textId="11F1D778" w:rsidR="00FF7E4E" w:rsidRPr="00DF6A8E" w:rsidRDefault="00FF7E4E" w:rsidP="000C7727">
      <w:pPr>
        <w:jc w:val="right"/>
        <w:rPr>
          <w:b/>
          <w:sz w:val="34"/>
          <w:szCs w:val="34"/>
        </w:rPr>
      </w:pPr>
      <w:r w:rsidRPr="00DF6A8E">
        <w:rPr>
          <w:b/>
          <w:sz w:val="34"/>
          <w:szCs w:val="34"/>
        </w:rPr>
        <w:t>Harun KIZILBOĞA-KAPAK</w:t>
      </w:r>
    </w:p>
    <w:p w14:paraId="3837E7EC" w14:textId="4ED28E9A" w:rsidR="00557FA9" w:rsidRPr="00DF6A8E" w:rsidRDefault="00FF7E4E" w:rsidP="00557FA9">
      <w:pPr>
        <w:jc w:val="center"/>
        <w:rPr>
          <w:b/>
          <w:sz w:val="50"/>
          <w:szCs w:val="50"/>
        </w:rPr>
      </w:pPr>
      <w:r w:rsidRPr="00DF6A8E">
        <w:rPr>
          <w:b/>
          <w:sz w:val="50"/>
          <w:szCs w:val="50"/>
        </w:rPr>
        <w:t>Dünya-Ahiret Dengesi(</w:t>
      </w:r>
      <w:proofErr w:type="spellStart"/>
      <w:r w:rsidRPr="00DF6A8E">
        <w:rPr>
          <w:b/>
          <w:sz w:val="50"/>
          <w:szCs w:val="50"/>
        </w:rPr>
        <w:t>zliği</w:t>
      </w:r>
      <w:proofErr w:type="spellEnd"/>
      <w:r w:rsidRPr="00DF6A8E">
        <w:rPr>
          <w:b/>
          <w:sz w:val="50"/>
          <w:szCs w:val="50"/>
        </w:rPr>
        <w:t>)</w:t>
      </w:r>
    </w:p>
    <w:p w14:paraId="53C927F8" w14:textId="77777777" w:rsidR="00557FA9" w:rsidRPr="00DF6A8E" w:rsidRDefault="00557FA9" w:rsidP="00DF6A8E">
      <w:pPr>
        <w:rPr>
          <w:i/>
        </w:rPr>
      </w:pPr>
      <w:r>
        <w:rPr>
          <w:sz w:val="24"/>
        </w:rPr>
        <w:tab/>
      </w:r>
      <w:r w:rsidRPr="00DF6A8E">
        <w:rPr>
          <w:i/>
        </w:rPr>
        <w:t xml:space="preserve">“Bu dünya hayatı sadece bir oyun ve oyalanmadan ibarettir. </w:t>
      </w:r>
      <w:proofErr w:type="spellStart"/>
      <w:r w:rsidRPr="00DF6A8E">
        <w:rPr>
          <w:i/>
        </w:rPr>
        <w:t>Âhiret</w:t>
      </w:r>
      <w:proofErr w:type="spellEnd"/>
      <w:r w:rsidRPr="00DF6A8E">
        <w:rPr>
          <w:i/>
        </w:rPr>
        <w:t xml:space="preserve"> yurduna gelince, işte asıl hayat odur. Keşk</w:t>
      </w:r>
      <w:bookmarkStart w:id="0" w:name="_GoBack"/>
      <w:bookmarkEnd w:id="0"/>
      <w:r w:rsidRPr="00DF6A8E">
        <w:rPr>
          <w:i/>
        </w:rPr>
        <w:t>e bilmiş olsalardı.”</w:t>
      </w:r>
      <w:r w:rsidRPr="00DF6A8E">
        <w:rPr>
          <w:i/>
          <w:vertAlign w:val="superscript"/>
        </w:rPr>
        <w:t>1</w:t>
      </w:r>
      <w:r w:rsidRPr="00DF6A8E">
        <w:rPr>
          <w:i/>
        </w:rPr>
        <w:t xml:space="preserve"> </w:t>
      </w:r>
    </w:p>
    <w:p w14:paraId="670F29C3" w14:textId="171AA5C2" w:rsidR="00557FA9" w:rsidRPr="00545F66" w:rsidRDefault="00557FA9" w:rsidP="00545F66">
      <w:pPr>
        <w:tabs>
          <w:tab w:val="left" w:pos="1005"/>
        </w:tabs>
        <w:spacing w:before="240"/>
        <w:ind w:firstLine="567"/>
        <w:jc w:val="both"/>
      </w:pPr>
      <w:r w:rsidRPr="00DF6A8E">
        <w:rPr>
          <w:i/>
        </w:rPr>
        <w:t>“</w:t>
      </w:r>
      <w:r w:rsidRPr="00DF6A8E">
        <w:rPr>
          <w:i/>
          <w:iCs/>
        </w:rPr>
        <w:t xml:space="preserve">Basit, </w:t>
      </w:r>
      <w:r w:rsidR="00881AD8" w:rsidRPr="00DF6A8E">
        <w:rPr>
          <w:i/>
          <w:iCs/>
        </w:rPr>
        <w:t>iğreti, adi</w:t>
      </w:r>
      <w:r w:rsidRPr="00DF6A8E">
        <w:rPr>
          <w:i/>
          <w:iCs/>
        </w:rPr>
        <w:t>, alçak</w:t>
      </w:r>
      <w:r w:rsidRPr="00DF6A8E">
        <w:rPr>
          <w:i/>
        </w:rPr>
        <w:t>”</w:t>
      </w:r>
      <w:r w:rsidRPr="00545F66">
        <w:t xml:space="preserve"> anlamlarına gelen dünya; insanoğlunun imtihan edilmek üzere gönderildiği, oyun ve oyalanmadan ibaret olan ve geçici lezzetlerin bulunduğu bir mekândır. “</w:t>
      </w:r>
      <w:r w:rsidRPr="00545F66">
        <w:rPr>
          <w:i/>
          <w:iCs/>
        </w:rPr>
        <w:t>Dünya</w:t>
      </w:r>
      <w:r w:rsidRPr="00545F66">
        <w:t>” kelimesi Kur’an’da 115 yerde geçer. “</w:t>
      </w:r>
      <w:r w:rsidRPr="00545F66">
        <w:rPr>
          <w:i/>
          <w:iCs/>
        </w:rPr>
        <w:t>Son, sonra olan</w:t>
      </w:r>
      <w:r w:rsidRPr="00545F66">
        <w:t xml:space="preserve">” anlamlarına gelen </w:t>
      </w:r>
      <w:proofErr w:type="spellStart"/>
      <w:r w:rsidRPr="00545F66">
        <w:t>âhiret</w:t>
      </w:r>
      <w:proofErr w:type="spellEnd"/>
      <w:r w:rsidRPr="00545F66">
        <w:t xml:space="preserve"> ise; dünya imtihanının sonunda, ebedî cennet veya cehennemle sonuçlanacak ölümsüz bir hayatın başlayacağı yurttur. Kur’an’da 110 yerde geçer.</w:t>
      </w:r>
    </w:p>
    <w:p w14:paraId="4BC2016B" w14:textId="77777777" w:rsidR="00557FA9" w:rsidRPr="00545F66" w:rsidRDefault="00557FA9" w:rsidP="00545F66">
      <w:pPr>
        <w:tabs>
          <w:tab w:val="left" w:pos="1005"/>
        </w:tabs>
        <w:spacing w:before="240"/>
        <w:ind w:firstLine="567"/>
        <w:jc w:val="both"/>
      </w:pPr>
      <w:r w:rsidRPr="00545F66">
        <w:t>İnsanın dünya-</w:t>
      </w:r>
      <w:proofErr w:type="spellStart"/>
      <w:r w:rsidRPr="00545F66">
        <w:t>âhiret</w:t>
      </w:r>
      <w:proofErr w:type="spellEnd"/>
      <w:r w:rsidRPr="00545F66">
        <w:t xml:space="preserve"> dengesini kurabilmesi için öncelikle dünyadaki </w:t>
      </w:r>
      <w:proofErr w:type="gramStart"/>
      <w:r w:rsidRPr="00545F66">
        <w:t>misyonunun</w:t>
      </w:r>
      <w:proofErr w:type="gramEnd"/>
      <w:r w:rsidRPr="00545F66">
        <w:t xml:space="preserve"> ne olduğunu bilmesi gerekir. Allah (c.c) insanı, kendisini tanıması ve kulluk vazifesini ifa etmesi için yaratmıştır. Bunun için dünyayı, insan ruhunun ve bedeninin eğitim gördüğü, kendi güç ve kabiliyetine göre mesuliyetinin farkında olarak, cenneti kazanma vesilesi kılmıştır. Fâni olan dünyanın, bâki olan diyara kıyası abesle iştigaldir. Zira </w:t>
      </w:r>
      <w:proofErr w:type="spellStart"/>
      <w:r w:rsidRPr="00545F66">
        <w:t>ednâ</w:t>
      </w:r>
      <w:proofErr w:type="spellEnd"/>
      <w:r w:rsidRPr="00545F66">
        <w:t xml:space="preserve"> olan dünya, kıymetsiz ve değersizdir. </w:t>
      </w:r>
    </w:p>
    <w:p w14:paraId="6CBD4F11" w14:textId="77777777" w:rsidR="00557FA9" w:rsidRPr="00545F66" w:rsidRDefault="00557FA9" w:rsidP="00545F66">
      <w:pPr>
        <w:tabs>
          <w:tab w:val="left" w:pos="1005"/>
        </w:tabs>
        <w:spacing w:before="240"/>
        <w:ind w:firstLine="567"/>
        <w:jc w:val="both"/>
      </w:pPr>
      <w:r w:rsidRPr="00545F66">
        <w:t xml:space="preserve">Rabbimiz, </w:t>
      </w:r>
      <w:proofErr w:type="spellStart"/>
      <w:r w:rsidRPr="00545F66">
        <w:t>âhiret</w:t>
      </w:r>
      <w:proofErr w:type="spellEnd"/>
      <w:r w:rsidRPr="00545F66">
        <w:t xml:space="preserve"> için yarattığı kullarının cenneti kazanmak için var ettiği dünyaya meylederek, asıl yurdu unutmalarını kınamış ve: </w:t>
      </w:r>
      <w:r w:rsidRPr="00DF6A8E">
        <w:rPr>
          <w:i/>
        </w:rPr>
        <w:t>“</w:t>
      </w:r>
      <w:r w:rsidRPr="00DF6A8E">
        <w:rPr>
          <w:i/>
          <w:iCs/>
        </w:rPr>
        <w:t>Ya Rab! Bize dünyada ver.</w:t>
      </w:r>
      <w:r w:rsidRPr="00DF6A8E">
        <w:rPr>
          <w:i/>
        </w:rPr>
        <w:t>”</w:t>
      </w:r>
      <w:r w:rsidRPr="00545F66">
        <w:t xml:space="preserve"> diyenlerin </w:t>
      </w:r>
      <w:proofErr w:type="spellStart"/>
      <w:r w:rsidRPr="00545F66">
        <w:t>âhirette</w:t>
      </w:r>
      <w:proofErr w:type="spellEnd"/>
      <w:r w:rsidRPr="00545F66">
        <w:t xml:space="preserve"> nasiplerinin olmayacağını bildirmiştir.</w:t>
      </w:r>
      <w:r w:rsidRPr="00545F66">
        <w:rPr>
          <w:vertAlign w:val="superscript"/>
        </w:rPr>
        <w:t>2</w:t>
      </w:r>
    </w:p>
    <w:p w14:paraId="358F4047" w14:textId="77777777" w:rsidR="00557FA9" w:rsidRPr="00545F66" w:rsidRDefault="00557FA9" w:rsidP="00545F66">
      <w:pPr>
        <w:tabs>
          <w:tab w:val="left" w:pos="1005"/>
        </w:tabs>
        <w:spacing w:before="240"/>
        <w:ind w:firstLine="567"/>
        <w:jc w:val="both"/>
      </w:pPr>
      <w:r w:rsidRPr="00545F66">
        <w:t xml:space="preserve">Eşref-i </w:t>
      </w:r>
      <w:proofErr w:type="spellStart"/>
      <w:r w:rsidRPr="00545F66">
        <w:t>Mahlukât</w:t>
      </w:r>
      <w:proofErr w:type="spellEnd"/>
      <w:r w:rsidRPr="00545F66">
        <w:t xml:space="preserve"> olan insanı, </w:t>
      </w:r>
      <w:proofErr w:type="spellStart"/>
      <w:r w:rsidRPr="00545F66">
        <w:t>Esfeles</w:t>
      </w:r>
      <w:proofErr w:type="spellEnd"/>
      <w:r w:rsidRPr="00545F66">
        <w:t xml:space="preserve">-Sefilin yapan en büyük unsur; dünya sevgisinin kalpte yer etmesidir. Kalbe yerleşmeyen hakikî iman neticesinde, dünya konulması gereken yere konulamamış ve </w:t>
      </w:r>
      <w:proofErr w:type="spellStart"/>
      <w:r w:rsidRPr="00545F66">
        <w:t>âhirete</w:t>
      </w:r>
      <w:proofErr w:type="spellEnd"/>
      <w:r w:rsidRPr="00545F66">
        <w:t xml:space="preserve"> tercih edilmiştir. Oysa Rabbimiz: </w:t>
      </w:r>
      <w:r w:rsidRPr="00DF6A8E">
        <w:rPr>
          <w:i/>
        </w:rPr>
        <w:t>“</w:t>
      </w:r>
      <w:r w:rsidRPr="00DF6A8E">
        <w:rPr>
          <w:i/>
          <w:iCs/>
        </w:rPr>
        <w:t xml:space="preserve">Sonuçta dünyayı </w:t>
      </w:r>
      <w:proofErr w:type="spellStart"/>
      <w:r w:rsidRPr="00DF6A8E">
        <w:rPr>
          <w:i/>
          <w:iCs/>
        </w:rPr>
        <w:t>âhirete</w:t>
      </w:r>
      <w:proofErr w:type="spellEnd"/>
      <w:r w:rsidRPr="00DF6A8E">
        <w:rPr>
          <w:i/>
          <w:iCs/>
        </w:rPr>
        <w:t xml:space="preserve"> tercih edenler, cehennemde duracaklardır.</w:t>
      </w:r>
      <w:r w:rsidRPr="00DF6A8E">
        <w:rPr>
          <w:i/>
        </w:rPr>
        <w:t>”</w:t>
      </w:r>
      <w:r w:rsidRPr="00545F66">
        <w:t xml:space="preserve"> buyurarak acı hüsranı haber etmektedir.</w:t>
      </w:r>
      <w:r w:rsidRPr="00545F66">
        <w:rPr>
          <w:vertAlign w:val="superscript"/>
        </w:rPr>
        <w:t>3</w:t>
      </w:r>
    </w:p>
    <w:p w14:paraId="53A1BC6F" w14:textId="28D63459" w:rsidR="00557FA9" w:rsidRPr="00545F66" w:rsidRDefault="00557FA9" w:rsidP="00545F66">
      <w:pPr>
        <w:tabs>
          <w:tab w:val="left" w:pos="1005"/>
        </w:tabs>
        <w:spacing w:before="240"/>
        <w:ind w:firstLine="567"/>
        <w:jc w:val="both"/>
      </w:pPr>
      <w:r w:rsidRPr="00545F66">
        <w:t xml:space="preserve">Dünya hayatı, </w:t>
      </w:r>
      <w:proofErr w:type="spellStart"/>
      <w:r w:rsidRPr="00545F66">
        <w:t>âhiret</w:t>
      </w:r>
      <w:proofErr w:type="spellEnd"/>
      <w:r w:rsidRPr="00545F66">
        <w:t xml:space="preserve"> için hazırlık dönemi, insanlık için imtihan salonu ve geçici bir </w:t>
      </w:r>
      <w:r w:rsidR="00545F66" w:rsidRPr="00545F66">
        <w:t xml:space="preserve">misafirhanedir, </w:t>
      </w:r>
      <w:proofErr w:type="spellStart"/>
      <w:r w:rsidR="00545F66" w:rsidRPr="00545F66">
        <w:t>Âhireti</w:t>
      </w:r>
      <w:proofErr w:type="spellEnd"/>
      <w:r w:rsidRPr="00545F66">
        <w:t xml:space="preserve"> isteyen kimseye </w:t>
      </w:r>
      <w:r w:rsidR="00545F66" w:rsidRPr="00545F66">
        <w:t>Allah (</w:t>
      </w:r>
      <w:r w:rsidRPr="00545F66">
        <w:t xml:space="preserve">c.c) dünyayı nasip </w:t>
      </w:r>
      <w:r w:rsidR="00545F66" w:rsidRPr="00545F66">
        <w:t>ederken, gayesi</w:t>
      </w:r>
      <w:r w:rsidRPr="00545F66">
        <w:t xml:space="preserve"> yalnızca dünya olan kimsenin </w:t>
      </w:r>
      <w:proofErr w:type="spellStart"/>
      <w:r w:rsidRPr="00545F66">
        <w:t>âhirette</w:t>
      </w:r>
      <w:proofErr w:type="spellEnd"/>
      <w:r w:rsidRPr="00545F66">
        <w:t xml:space="preserve"> alacağı hiçbir şey yoktur   </w:t>
      </w:r>
    </w:p>
    <w:p w14:paraId="7EC6C397" w14:textId="3CA3009E" w:rsidR="00557FA9" w:rsidRPr="00545F66" w:rsidRDefault="00557FA9" w:rsidP="00545F66">
      <w:pPr>
        <w:tabs>
          <w:tab w:val="left" w:pos="1005"/>
        </w:tabs>
        <w:spacing w:before="240"/>
        <w:ind w:firstLine="567"/>
        <w:jc w:val="both"/>
      </w:pPr>
      <w:r w:rsidRPr="00545F66">
        <w:t xml:space="preserve">Kur’an’ın bize öğrettiği gerçek; dünyanın ihmal edilmemesi, dünyadan alınacak nasibin unutulmaması; ama gerçek hayat olan </w:t>
      </w:r>
      <w:proofErr w:type="spellStart"/>
      <w:r w:rsidRPr="00545F66">
        <w:t>âhiretin</w:t>
      </w:r>
      <w:proofErr w:type="spellEnd"/>
      <w:r w:rsidRPr="00545F66">
        <w:t xml:space="preserve"> ön plâna alınması ve dünyanın </w:t>
      </w:r>
      <w:proofErr w:type="spellStart"/>
      <w:r w:rsidRPr="00545F66">
        <w:t>âhirete</w:t>
      </w:r>
      <w:proofErr w:type="spellEnd"/>
      <w:r w:rsidRPr="00545F66">
        <w:t xml:space="preserve"> ulaştıracak bir araç olarak görülmesidir.</w:t>
      </w:r>
    </w:p>
    <w:p w14:paraId="2A4A6CD2" w14:textId="5DB4B824" w:rsidR="00557FA9" w:rsidRPr="00545F66" w:rsidRDefault="00557FA9" w:rsidP="00545F66">
      <w:pPr>
        <w:tabs>
          <w:tab w:val="left" w:pos="1005"/>
        </w:tabs>
        <w:spacing w:before="240"/>
        <w:ind w:firstLine="567"/>
        <w:jc w:val="both"/>
      </w:pPr>
      <w:r w:rsidRPr="00545F66">
        <w:t xml:space="preserve">Nitekim Kur’an-ı Kerîm’de: </w:t>
      </w:r>
      <w:r w:rsidRPr="00DF6A8E">
        <w:rPr>
          <w:i/>
        </w:rPr>
        <w:t>“</w:t>
      </w:r>
      <w:r w:rsidR="00545F66" w:rsidRPr="00DF6A8E">
        <w:rPr>
          <w:i/>
          <w:iCs/>
        </w:rPr>
        <w:t>Allah (</w:t>
      </w:r>
      <w:r w:rsidRPr="00DF6A8E">
        <w:rPr>
          <w:i/>
          <w:iCs/>
        </w:rPr>
        <w:t>c.c)’</w:t>
      </w:r>
      <w:proofErr w:type="spellStart"/>
      <w:r w:rsidRPr="00DF6A8E">
        <w:rPr>
          <w:i/>
          <w:iCs/>
        </w:rPr>
        <w:t>ın</w:t>
      </w:r>
      <w:proofErr w:type="spellEnd"/>
      <w:r w:rsidRPr="00DF6A8E">
        <w:rPr>
          <w:i/>
          <w:iCs/>
        </w:rPr>
        <w:t xml:space="preserve"> sana verdiğinden (O’nun yolunda harcayarak) </w:t>
      </w:r>
      <w:proofErr w:type="spellStart"/>
      <w:r w:rsidRPr="00DF6A8E">
        <w:rPr>
          <w:i/>
          <w:iCs/>
        </w:rPr>
        <w:t>âhiret</w:t>
      </w:r>
      <w:proofErr w:type="spellEnd"/>
      <w:r w:rsidRPr="00DF6A8E">
        <w:rPr>
          <w:i/>
          <w:iCs/>
        </w:rPr>
        <w:t xml:space="preserve"> yurdunu ara, </w:t>
      </w:r>
      <w:r w:rsidR="00545F66" w:rsidRPr="00DF6A8E">
        <w:rPr>
          <w:i/>
          <w:iCs/>
        </w:rPr>
        <w:t>ama</w:t>
      </w:r>
      <w:r w:rsidRPr="00DF6A8E">
        <w:rPr>
          <w:i/>
          <w:iCs/>
        </w:rPr>
        <w:t xml:space="preserve"> dünyadan da nasibini unutma.  Allah’ın sana ihsan ettiği gibi, sen de (insanlara) iyilik et Yeryüzünde bozgunculuğu arzulama Şüphesiz ki Allah, bozguncuları sevmez</w:t>
      </w:r>
      <w:r w:rsidRPr="00DF6A8E">
        <w:rPr>
          <w:i/>
        </w:rPr>
        <w:t>”</w:t>
      </w:r>
      <w:r w:rsidRPr="00545F66">
        <w:t xml:space="preserve"> buyurulmaktadır.</w:t>
      </w:r>
      <w:r w:rsidRPr="00545F66">
        <w:rPr>
          <w:vertAlign w:val="superscript"/>
        </w:rPr>
        <w:t>4</w:t>
      </w:r>
      <w:r w:rsidRPr="00545F66">
        <w:t xml:space="preserve"> </w:t>
      </w:r>
      <w:r w:rsidR="00DF6A8E" w:rsidRPr="00545F66">
        <w:t xml:space="preserve">Bu </w:t>
      </w:r>
      <w:r w:rsidRPr="00545F66">
        <w:t>ayetle ilgili Seyyid Kutup, tefsirinde şu açıklamayı yapmaktadır:</w:t>
      </w:r>
    </w:p>
    <w:p w14:paraId="043D7C99" w14:textId="77777777" w:rsidR="00557FA9" w:rsidRPr="00DF6A8E" w:rsidRDefault="00557FA9" w:rsidP="00545F66">
      <w:pPr>
        <w:tabs>
          <w:tab w:val="left" w:pos="1005"/>
        </w:tabs>
        <w:spacing w:before="240"/>
        <w:ind w:firstLine="567"/>
        <w:jc w:val="both"/>
        <w:rPr>
          <w:i/>
          <w:iCs/>
        </w:rPr>
      </w:pPr>
      <w:r w:rsidRPr="00DF6A8E">
        <w:rPr>
          <w:i/>
        </w:rPr>
        <w:t>“</w:t>
      </w:r>
      <w:r w:rsidRPr="00DF6A8E">
        <w:rPr>
          <w:i/>
          <w:iCs/>
        </w:rPr>
        <w:t xml:space="preserve">Bu ifade; ilahî hayat sisteminin dengeli olduğunu dile getirir. Bu sistem, mal varlığı bulunanın kalbini </w:t>
      </w:r>
      <w:proofErr w:type="spellStart"/>
      <w:r w:rsidRPr="00DF6A8E">
        <w:rPr>
          <w:i/>
          <w:iCs/>
        </w:rPr>
        <w:t>âhirete</w:t>
      </w:r>
      <w:proofErr w:type="spellEnd"/>
      <w:r w:rsidRPr="00DF6A8E">
        <w:rPr>
          <w:i/>
          <w:iCs/>
        </w:rPr>
        <w:t xml:space="preserve"> bağlar. Bununla beraber insanı bu dünya hayatının nimetlerinden yararlanmaktan alıkoymaz. Tam tersine, insanı bu nimetlerden yararlanmaya teşvik eder, bu konuda insana bazı yükümlülükler getirir. Hayatı ihmal eden, hayatla bağlarını zayıflatan mistikler gibi dünya nimetlerinden el-etek çekmesine engel olur.</w:t>
      </w:r>
    </w:p>
    <w:p w14:paraId="45E1B7EC" w14:textId="77777777" w:rsidR="00557FA9" w:rsidRPr="00DF6A8E" w:rsidRDefault="00557FA9" w:rsidP="00545F66">
      <w:pPr>
        <w:tabs>
          <w:tab w:val="left" w:pos="1005"/>
        </w:tabs>
        <w:spacing w:before="240"/>
        <w:ind w:firstLine="567"/>
        <w:jc w:val="both"/>
        <w:rPr>
          <w:i/>
        </w:rPr>
      </w:pPr>
      <w:r w:rsidRPr="00DF6A8E">
        <w:rPr>
          <w:i/>
          <w:iCs/>
        </w:rPr>
        <w:t xml:space="preserve">Hiç kuşkusuz yüce Allah, hayatın güzelliklerini insanlar yararlansınlar, yeryüzünde çalışsınlar, bu güzellikleri geliştirip daha iyisini elde etsinler diye yaratmıştır. Ancak bu yararlanmada asıl amaçları </w:t>
      </w:r>
      <w:proofErr w:type="spellStart"/>
      <w:r w:rsidRPr="00DF6A8E">
        <w:rPr>
          <w:i/>
          <w:iCs/>
        </w:rPr>
        <w:t>âhiret</w:t>
      </w:r>
      <w:proofErr w:type="spellEnd"/>
      <w:r w:rsidRPr="00DF6A8E">
        <w:rPr>
          <w:i/>
          <w:iCs/>
        </w:rPr>
        <w:t xml:space="preserve"> olmalıdır. </w:t>
      </w:r>
      <w:proofErr w:type="spellStart"/>
      <w:r w:rsidRPr="00DF6A8E">
        <w:rPr>
          <w:i/>
          <w:iCs/>
        </w:rPr>
        <w:t>Âhiret</w:t>
      </w:r>
      <w:proofErr w:type="spellEnd"/>
      <w:r w:rsidRPr="00DF6A8E">
        <w:rPr>
          <w:i/>
          <w:iCs/>
        </w:rPr>
        <w:t xml:space="preserve"> yolundan ayrılmamalıdırlar.</w:t>
      </w:r>
      <w:r w:rsidRPr="00DF6A8E">
        <w:rPr>
          <w:i/>
        </w:rPr>
        <w:t>”</w:t>
      </w:r>
    </w:p>
    <w:p w14:paraId="7F59B75E" w14:textId="5D459BF2" w:rsidR="00557FA9" w:rsidRPr="00545F66" w:rsidRDefault="00557FA9" w:rsidP="00545F66">
      <w:pPr>
        <w:tabs>
          <w:tab w:val="left" w:pos="1005"/>
        </w:tabs>
        <w:spacing w:before="240"/>
        <w:ind w:firstLine="567"/>
        <w:jc w:val="both"/>
      </w:pPr>
      <w:r w:rsidRPr="00545F66">
        <w:t xml:space="preserve">İlk </w:t>
      </w:r>
      <w:r w:rsidR="0011403C" w:rsidRPr="00545F66">
        <w:t>Müslüman</w:t>
      </w:r>
      <w:r w:rsidRPr="00545F66">
        <w:t xml:space="preserve"> nesillerin zihinlerinde, sonraki nesillerde görülen dünya ve </w:t>
      </w:r>
      <w:proofErr w:type="spellStart"/>
      <w:r w:rsidRPr="00545F66">
        <w:t>âhiret</w:t>
      </w:r>
      <w:proofErr w:type="spellEnd"/>
      <w:r w:rsidRPr="00545F66">
        <w:t xml:space="preserve"> arasındaki ayrım yoktu. Onların hayatında </w:t>
      </w:r>
      <w:proofErr w:type="spellStart"/>
      <w:r w:rsidRPr="00545F66">
        <w:t>âhiretten</w:t>
      </w:r>
      <w:proofErr w:type="spellEnd"/>
      <w:r w:rsidRPr="00545F66">
        <w:t xml:space="preserve"> tamamen kopmuş, yalnız dünya için olan ameller yer almıyordu.</w:t>
      </w:r>
    </w:p>
    <w:p w14:paraId="2FDC7ACC" w14:textId="73368C3B" w:rsidR="00557FA9" w:rsidRPr="00545F66" w:rsidRDefault="00557FA9" w:rsidP="00545F66">
      <w:pPr>
        <w:tabs>
          <w:tab w:val="left" w:pos="1005"/>
        </w:tabs>
        <w:spacing w:before="240"/>
        <w:ind w:firstLine="567"/>
        <w:jc w:val="both"/>
      </w:pPr>
      <w:r w:rsidRPr="00545F66">
        <w:t xml:space="preserve"> Tevhid dini olan İslâm, insanın maddî dünyasıyla </w:t>
      </w:r>
      <w:proofErr w:type="spellStart"/>
      <w:r w:rsidRPr="00545F66">
        <w:t>mânevî</w:t>
      </w:r>
      <w:proofErr w:type="spellEnd"/>
      <w:r w:rsidRPr="00545F66">
        <w:t xml:space="preserve"> dünyasını birleştirdiği </w:t>
      </w:r>
      <w:r w:rsidR="00641774" w:rsidRPr="00545F66">
        <w:t>gibi; aralarında</w:t>
      </w:r>
      <w:r w:rsidRPr="00545F66">
        <w:t xml:space="preserve"> kesin bir ayrım yaparak, birbirinden kopuk şekilde dünya ve </w:t>
      </w:r>
      <w:proofErr w:type="spellStart"/>
      <w:r w:rsidRPr="00545F66">
        <w:t>âhiret</w:t>
      </w:r>
      <w:proofErr w:type="spellEnd"/>
      <w:r w:rsidRPr="00545F66">
        <w:t xml:space="preserve"> ikilemine yer vermez.  İslam’ın anlayışında; din-dindışı, din adamı-dünya adamı, dünya-</w:t>
      </w:r>
      <w:proofErr w:type="spellStart"/>
      <w:r w:rsidRPr="00545F66">
        <w:t>âhiret</w:t>
      </w:r>
      <w:proofErr w:type="spellEnd"/>
      <w:r w:rsidRPr="00545F66">
        <w:t xml:space="preserve">, Sezar-Tanrı ayrımları yoktur. Bunlar Laiklik denilen Batı </w:t>
      </w:r>
      <w:r w:rsidR="0011403C" w:rsidRPr="00545F66">
        <w:t>menşeli</w:t>
      </w:r>
      <w:r w:rsidRPr="00545F66">
        <w:t xml:space="preserve"> anlayışla alakalıdır.</w:t>
      </w:r>
    </w:p>
    <w:p w14:paraId="385FC272" w14:textId="77777777" w:rsidR="00557FA9" w:rsidRPr="00545F66" w:rsidRDefault="00557FA9" w:rsidP="00545F66">
      <w:pPr>
        <w:tabs>
          <w:tab w:val="left" w:pos="1005"/>
        </w:tabs>
        <w:spacing w:before="240"/>
        <w:ind w:firstLine="567"/>
        <w:jc w:val="both"/>
      </w:pPr>
      <w:r w:rsidRPr="00545F66">
        <w:t>İlk Müslümanlarda dünya-</w:t>
      </w:r>
      <w:proofErr w:type="spellStart"/>
      <w:r w:rsidRPr="00545F66">
        <w:t>âhiret</w:t>
      </w:r>
      <w:proofErr w:type="spellEnd"/>
      <w:r w:rsidRPr="00545F66">
        <w:t xml:space="preserve"> dengesi öyle bir noktaya gelmişti ki, gerçekte dünya hayatında yaşarlarken düşünce ve fikirleri </w:t>
      </w:r>
      <w:proofErr w:type="spellStart"/>
      <w:r w:rsidRPr="00545F66">
        <w:t>âhirete</w:t>
      </w:r>
      <w:proofErr w:type="spellEnd"/>
      <w:r w:rsidRPr="00545F66">
        <w:t xml:space="preserve"> bağlıydı; </w:t>
      </w:r>
      <w:proofErr w:type="spellStart"/>
      <w:r w:rsidRPr="00545F66">
        <w:t>âhireti</w:t>
      </w:r>
      <w:proofErr w:type="spellEnd"/>
      <w:r w:rsidRPr="00545F66">
        <w:t xml:space="preserve"> görüyor, önlerinde duruyormuş gibi yaşıyorlardı. Zaten </w:t>
      </w:r>
      <w:r w:rsidRPr="00DF6A8E">
        <w:rPr>
          <w:i/>
        </w:rPr>
        <w:t>“</w:t>
      </w:r>
      <w:proofErr w:type="spellStart"/>
      <w:r w:rsidRPr="00DF6A8E">
        <w:rPr>
          <w:i/>
          <w:iCs/>
        </w:rPr>
        <w:t>âhirete</w:t>
      </w:r>
      <w:proofErr w:type="spellEnd"/>
      <w:r w:rsidRPr="00DF6A8E">
        <w:rPr>
          <w:i/>
          <w:iCs/>
        </w:rPr>
        <w:t xml:space="preserve"> </w:t>
      </w:r>
      <w:proofErr w:type="spellStart"/>
      <w:r w:rsidRPr="00DF6A8E">
        <w:rPr>
          <w:i/>
          <w:iCs/>
        </w:rPr>
        <w:t>yakînen</w:t>
      </w:r>
      <w:proofErr w:type="spellEnd"/>
      <w:r w:rsidRPr="00DF6A8E">
        <w:rPr>
          <w:i/>
          <w:iCs/>
        </w:rPr>
        <w:t xml:space="preserve"> iman</w:t>
      </w:r>
      <w:r w:rsidRPr="00DF6A8E">
        <w:rPr>
          <w:i/>
        </w:rPr>
        <w:t>”,</w:t>
      </w:r>
      <w:r w:rsidRPr="00545F66">
        <w:t xml:space="preserve"> bu demekti. Bu bağlamda Mü’min, dünyada ömrü boyunca bir yolcu gibidir. Yani; niçin yaratıldığının, nasıl yaşayacağının ve buna bağlı olarak sonunun nereye varacağının farkındadır.</w:t>
      </w:r>
    </w:p>
    <w:p w14:paraId="4CB35D30" w14:textId="5286BC37" w:rsidR="00557FA9" w:rsidRPr="00545F66" w:rsidRDefault="00557FA9" w:rsidP="00545F66">
      <w:pPr>
        <w:tabs>
          <w:tab w:val="left" w:pos="1005"/>
        </w:tabs>
        <w:spacing w:before="240"/>
        <w:ind w:firstLine="567"/>
        <w:jc w:val="both"/>
      </w:pPr>
      <w:r w:rsidRPr="00545F66">
        <w:t xml:space="preserve"> Efendimiz (</w:t>
      </w:r>
      <w:proofErr w:type="spellStart"/>
      <w:r w:rsidRPr="00545F66">
        <w:t>s.a.v</w:t>
      </w:r>
      <w:proofErr w:type="spellEnd"/>
      <w:r w:rsidRPr="00545F66">
        <w:t>.</w:t>
      </w:r>
      <w:r w:rsidR="00641774" w:rsidRPr="00545F66">
        <w:t>):</w:t>
      </w:r>
      <w:r w:rsidRPr="00545F66">
        <w:t xml:space="preserve"> </w:t>
      </w:r>
      <w:r w:rsidRPr="00DF6A8E">
        <w:rPr>
          <w:i/>
        </w:rPr>
        <w:t>“</w:t>
      </w:r>
      <w:r w:rsidRPr="00DF6A8E">
        <w:rPr>
          <w:i/>
          <w:iCs/>
        </w:rPr>
        <w:t xml:space="preserve">Dünyada bir </w:t>
      </w:r>
      <w:proofErr w:type="spellStart"/>
      <w:r w:rsidRPr="00DF6A8E">
        <w:rPr>
          <w:i/>
          <w:iCs/>
        </w:rPr>
        <w:t>garib</w:t>
      </w:r>
      <w:proofErr w:type="spellEnd"/>
      <w:r w:rsidRPr="00DF6A8E">
        <w:rPr>
          <w:i/>
          <w:iCs/>
        </w:rPr>
        <w:t xml:space="preserve"> veya bir yolcu gibi ol.</w:t>
      </w:r>
      <w:r w:rsidRPr="00DF6A8E">
        <w:rPr>
          <w:i/>
        </w:rPr>
        <w:t>”</w:t>
      </w:r>
      <w:r w:rsidRPr="00545F66">
        <w:t xml:space="preserve"> derken bu hakikate dikkat çeker.</w:t>
      </w:r>
      <w:r w:rsidRPr="00545F66">
        <w:rPr>
          <w:vertAlign w:val="superscript"/>
        </w:rPr>
        <w:t>5</w:t>
      </w:r>
    </w:p>
    <w:p w14:paraId="180AE91C" w14:textId="77777777" w:rsidR="00557FA9" w:rsidRPr="00545F66" w:rsidRDefault="00557FA9" w:rsidP="00545F66">
      <w:pPr>
        <w:tabs>
          <w:tab w:val="left" w:pos="1005"/>
        </w:tabs>
        <w:spacing w:before="240"/>
        <w:ind w:firstLine="567"/>
        <w:jc w:val="both"/>
      </w:pPr>
      <w:r w:rsidRPr="00545F66">
        <w:t xml:space="preserve">Bediüzzaman Said Nursî hazretleri dünyayı değerlendirirken </w:t>
      </w:r>
      <w:r w:rsidRPr="00DF6A8E">
        <w:rPr>
          <w:i/>
        </w:rPr>
        <w:t>“</w:t>
      </w:r>
      <w:r w:rsidRPr="00DF6A8E">
        <w:rPr>
          <w:i/>
          <w:iCs/>
        </w:rPr>
        <w:t>Dünyanın üç yüzü vardır.</w:t>
      </w:r>
      <w:r w:rsidRPr="00DF6A8E">
        <w:rPr>
          <w:i/>
        </w:rPr>
        <w:t>”</w:t>
      </w:r>
      <w:r w:rsidRPr="00545F66">
        <w:t xml:space="preserve"> buyurur. Dünya </w:t>
      </w:r>
      <w:proofErr w:type="spellStart"/>
      <w:r w:rsidRPr="00545F66">
        <w:t>âhiret</w:t>
      </w:r>
      <w:proofErr w:type="spellEnd"/>
      <w:r w:rsidRPr="00545F66">
        <w:t xml:space="preserve"> dengesine bakarken bu açıdan bakmak gerekir. Dünya çok önemlidir. Çünkü o olmazsa </w:t>
      </w:r>
      <w:proofErr w:type="spellStart"/>
      <w:r w:rsidRPr="00545F66">
        <w:t>âhiret</w:t>
      </w:r>
      <w:proofErr w:type="spellEnd"/>
      <w:r w:rsidRPr="00545F66">
        <w:t xml:space="preserve"> de olmaz. Dünya </w:t>
      </w:r>
      <w:proofErr w:type="spellStart"/>
      <w:r w:rsidRPr="00545F66">
        <w:t>âhiretin</w:t>
      </w:r>
      <w:proofErr w:type="spellEnd"/>
      <w:r w:rsidRPr="00545F66">
        <w:t xml:space="preserve"> tarlası olduğu için cennetin ve cehennemin mahsulâtı dünyadan kaynaklanmaktadır. </w:t>
      </w:r>
    </w:p>
    <w:p w14:paraId="759D9582" w14:textId="77777777" w:rsidR="00557FA9" w:rsidRPr="00545F66" w:rsidRDefault="00557FA9" w:rsidP="00545F66">
      <w:pPr>
        <w:tabs>
          <w:tab w:val="left" w:pos="1005"/>
        </w:tabs>
        <w:spacing w:before="240"/>
        <w:ind w:firstLine="567"/>
        <w:jc w:val="both"/>
      </w:pPr>
      <w:r w:rsidRPr="00545F66">
        <w:t xml:space="preserve">Dünyanın ikinci yönü yüce Allah’ın isimlerinin </w:t>
      </w:r>
      <w:proofErr w:type="spellStart"/>
      <w:r w:rsidRPr="00545F66">
        <w:t>ayinesi</w:t>
      </w:r>
      <w:proofErr w:type="spellEnd"/>
      <w:r w:rsidRPr="00545F66">
        <w:t xml:space="preserve"> olması cihetidir. Bu cihetle dünya ve içindeki her şey Allah’ın eseri ve sanatı olarak birçok cihetten onun isimlerini bizlere ihsas ettiği için önemlidir ve değer verilmeye değerdir. </w:t>
      </w:r>
    </w:p>
    <w:p w14:paraId="397DA13A" w14:textId="77777777" w:rsidR="00557FA9" w:rsidRPr="00545F66" w:rsidRDefault="00557FA9" w:rsidP="00545F66">
      <w:pPr>
        <w:tabs>
          <w:tab w:val="left" w:pos="1005"/>
        </w:tabs>
        <w:spacing w:before="240"/>
        <w:ind w:firstLine="567"/>
        <w:jc w:val="both"/>
      </w:pPr>
      <w:r w:rsidRPr="00545F66">
        <w:t xml:space="preserve">Dünyanın üçüncü yüzü insanın </w:t>
      </w:r>
      <w:proofErr w:type="spellStart"/>
      <w:r w:rsidRPr="00545F66">
        <w:t>hevesatına</w:t>
      </w:r>
      <w:proofErr w:type="spellEnd"/>
      <w:r w:rsidRPr="00545F66">
        <w:t xml:space="preserve"> ve nefsin günahlara bakan yönüne bakar. Bu yüz, </w:t>
      </w:r>
      <w:proofErr w:type="spellStart"/>
      <w:r w:rsidRPr="00545F66">
        <w:t>ehl</w:t>
      </w:r>
      <w:proofErr w:type="spellEnd"/>
      <w:r w:rsidRPr="00545F66">
        <w:t xml:space="preserve">-i dünyanın oyun ve eğlence tarafıdır. İşte bu yüzde dünya alçaktır ve </w:t>
      </w:r>
      <w:proofErr w:type="spellStart"/>
      <w:r w:rsidRPr="00545F66">
        <w:t>dênidir</w:t>
      </w:r>
      <w:proofErr w:type="spellEnd"/>
      <w:r w:rsidRPr="00545F66">
        <w:t>. Dünyanın bu yüzü gerçekten değersizdir, kötüdür ve kaçınılması gereken yönüdür. Hadislerde ve İslam bilginlerinin kaçmamızı istediği yönü budur.</w:t>
      </w:r>
    </w:p>
    <w:p w14:paraId="239EF16F" w14:textId="77777777" w:rsidR="00557FA9" w:rsidRPr="00545F66" w:rsidRDefault="00557FA9" w:rsidP="00545F66">
      <w:pPr>
        <w:tabs>
          <w:tab w:val="left" w:pos="1005"/>
        </w:tabs>
        <w:spacing w:before="240"/>
        <w:ind w:firstLine="567"/>
        <w:jc w:val="both"/>
      </w:pPr>
      <w:r w:rsidRPr="00545F66">
        <w:t>Rabbimiz, göndermiş olduğu peygamberler ve kitaplarla dünya-</w:t>
      </w:r>
      <w:proofErr w:type="spellStart"/>
      <w:r w:rsidRPr="00545F66">
        <w:t>âhiret</w:t>
      </w:r>
      <w:proofErr w:type="spellEnd"/>
      <w:r w:rsidRPr="00545F66">
        <w:t xml:space="preserve"> dengesini kurmuştur. Peygamberimiz (</w:t>
      </w:r>
      <w:proofErr w:type="spellStart"/>
      <w:r w:rsidRPr="00545F66">
        <w:t>s.a.v</w:t>
      </w:r>
      <w:proofErr w:type="spellEnd"/>
      <w:r w:rsidRPr="00545F66">
        <w:t xml:space="preserve">) </w:t>
      </w:r>
      <w:proofErr w:type="spellStart"/>
      <w:r w:rsidRPr="00545F66">
        <w:t>âhireti</w:t>
      </w:r>
      <w:proofErr w:type="spellEnd"/>
      <w:r w:rsidRPr="00545F66">
        <w:t xml:space="preserve"> için çalışmış ve dünyayı </w:t>
      </w:r>
      <w:proofErr w:type="spellStart"/>
      <w:r w:rsidRPr="00545F66">
        <w:t>âhiretin</w:t>
      </w:r>
      <w:proofErr w:type="spellEnd"/>
      <w:r w:rsidRPr="00545F66">
        <w:t xml:space="preserve"> tarlası olarak görmüştür. </w:t>
      </w:r>
      <w:r w:rsidRPr="00DF6A8E">
        <w:rPr>
          <w:i/>
        </w:rPr>
        <w:t>“</w:t>
      </w:r>
      <w:r w:rsidRPr="00DF6A8E">
        <w:rPr>
          <w:i/>
          <w:iCs/>
        </w:rPr>
        <w:t xml:space="preserve">Yanımda </w:t>
      </w:r>
      <w:proofErr w:type="spellStart"/>
      <w:r w:rsidRPr="00DF6A8E">
        <w:rPr>
          <w:i/>
          <w:iCs/>
        </w:rPr>
        <w:t>Uhut</w:t>
      </w:r>
      <w:proofErr w:type="spellEnd"/>
      <w:r w:rsidRPr="00DF6A8E">
        <w:rPr>
          <w:i/>
          <w:iCs/>
        </w:rPr>
        <w:t xml:space="preserve"> dağı kadar altınım olsa onunla beraber üç gece geçirmek istemem ve bu üç gün içinde hepsini Allah yolunda muhtaçlara dağıtır ve </w:t>
      </w:r>
      <w:proofErr w:type="spellStart"/>
      <w:r w:rsidRPr="00DF6A8E">
        <w:rPr>
          <w:i/>
          <w:iCs/>
        </w:rPr>
        <w:t>âhirete</w:t>
      </w:r>
      <w:proofErr w:type="spellEnd"/>
      <w:r w:rsidRPr="00DF6A8E">
        <w:rPr>
          <w:i/>
          <w:iCs/>
        </w:rPr>
        <w:t xml:space="preserve"> mal edinirdim.</w:t>
      </w:r>
      <w:r w:rsidRPr="00DF6A8E">
        <w:rPr>
          <w:i/>
        </w:rPr>
        <w:t>”</w:t>
      </w:r>
      <w:r w:rsidRPr="00545F66">
        <w:t xml:space="preserve"> buyurmuştur.</w:t>
      </w:r>
    </w:p>
    <w:p w14:paraId="23A0EE1E" w14:textId="7D8BA16E" w:rsidR="00557FA9" w:rsidRPr="00545F66" w:rsidRDefault="00557FA9" w:rsidP="00545F66">
      <w:pPr>
        <w:tabs>
          <w:tab w:val="left" w:pos="1005"/>
        </w:tabs>
        <w:spacing w:before="240"/>
        <w:ind w:firstLine="567"/>
        <w:jc w:val="both"/>
      </w:pPr>
      <w:r w:rsidRPr="00545F66">
        <w:t>Hayatı çileyle, mücadeleyle, cihadla geçmiş olan Peygamberimiz (</w:t>
      </w:r>
      <w:proofErr w:type="spellStart"/>
      <w:r w:rsidRPr="00545F66">
        <w:t>s.a.v</w:t>
      </w:r>
      <w:proofErr w:type="spellEnd"/>
      <w:r w:rsidRPr="00545F66">
        <w:t xml:space="preserve">), her meselede olduğu gibi bu konuda da örnek olmuştur. O, yaptığı iş ne olursa olsun hep </w:t>
      </w:r>
      <w:proofErr w:type="spellStart"/>
      <w:r w:rsidRPr="00545F66">
        <w:t>îtidal</w:t>
      </w:r>
      <w:proofErr w:type="spellEnd"/>
      <w:r w:rsidRPr="00545F66">
        <w:t xml:space="preserve"> prensibine bağlı kalmış, bunun tabiî sonucu olarak </w:t>
      </w:r>
      <w:r w:rsidR="00545F66" w:rsidRPr="00545F66">
        <w:t>da</w:t>
      </w:r>
      <w:r w:rsidRPr="00545F66">
        <w:t xml:space="preserve"> dünya ile </w:t>
      </w:r>
      <w:proofErr w:type="spellStart"/>
      <w:r w:rsidRPr="00545F66">
        <w:t>âhiret</w:t>
      </w:r>
      <w:proofErr w:type="spellEnd"/>
      <w:r w:rsidRPr="00545F66">
        <w:t xml:space="preserve"> hayatını ilgilendiren işlerin </w:t>
      </w:r>
      <w:proofErr w:type="spellStart"/>
      <w:r w:rsidRPr="00545F66">
        <w:t>îfasında</w:t>
      </w:r>
      <w:proofErr w:type="spellEnd"/>
      <w:r w:rsidRPr="00545F66">
        <w:t xml:space="preserve">, ifrat ve tefritten daima uzak olmuştur.  </w:t>
      </w:r>
    </w:p>
    <w:p w14:paraId="6FDBB09D" w14:textId="77777777" w:rsidR="00557FA9" w:rsidRPr="00545F66" w:rsidRDefault="00557FA9" w:rsidP="00545F66">
      <w:pPr>
        <w:tabs>
          <w:tab w:val="left" w:pos="1005"/>
        </w:tabs>
        <w:spacing w:before="240"/>
        <w:ind w:firstLine="567"/>
        <w:jc w:val="both"/>
      </w:pPr>
      <w:proofErr w:type="spellStart"/>
      <w:r w:rsidRPr="00545F66">
        <w:t>Resûlullah</w:t>
      </w:r>
      <w:proofErr w:type="spellEnd"/>
      <w:r w:rsidRPr="00545F66">
        <w:t xml:space="preserve"> (</w:t>
      </w:r>
      <w:proofErr w:type="spellStart"/>
      <w:r w:rsidRPr="00545F66">
        <w:t>s.a.v</w:t>
      </w:r>
      <w:proofErr w:type="spellEnd"/>
      <w:r w:rsidRPr="00545F66">
        <w:t>)’</w:t>
      </w:r>
      <w:proofErr w:type="spellStart"/>
      <w:r w:rsidRPr="00545F66">
        <w:t>ın</w:t>
      </w:r>
      <w:proofErr w:type="spellEnd"/>
      <w:r w:rsidRPr="00545F66">
        <w:t>, dünya hayatını ihmal etme ve sağlıklarını hiçe sayma pahasına kendilerini nafile ibadete adayıp her gece uyumadan namaz kılmaya, yılın her gününde oruç tutmaya ve evlenmeyerek kadınlardan uzak kalmaya niyet eden ve bu suretle sözde takva bir hayat yaşamaya özenen kimselere karşı gösterdiği tepki bilinmektedir.  O’nun bu tepkisini yansıtan ve bahsi geçen kişilere karşı söylediği sözler ise şöyledir:</w:t>
      </w:r>
    </w:p>
    <w:p w14:paraId="5A136E52" w14:textId="0574197F" w:rsidR="00557FA9" w:rsidRPr="00DF6A8E" w:rsidRDefault="00557FA9" w:rsidP="00545F66">
      <w:pPr>
        <w:tabs>
          <w:tab w:val="left" w:pos="1005"/>
        </w:tabs>
        <w:spacing w:before="240"/>
        <w:ind w:firstLine="567"/>
        <w:jc w:val="both"/>
        <w:rPr>
          <w:i/>
        </w:rPr>
      </w:pPr>
      <w:r w:rsidRPr="00DF6A8E">
        <w:rPr>
          <w:i/>
        </w:rPr>
        <w:t>“</w:t>
      </w:r>
      <w:r w:rsidRPr="00DF6A8E">
        <w:rPr>
          <w:i/>
          <w:iCs/>
        </w:rPr>
        <w:t xml:space="preserve">Ben, Allah’tan, hepinizden daha çok korkarım, O’ndan hepinizden daha fazla çekinir ve </w:t>
      </w:r>
      <w:r w:rsidR="00545F66" w:rsidRPr="00DF6A8E">
        <w:rPr>
          <w:i/>
          <w:iCs/>
        </w:rPr>
        <w:t>sakınırım; lakin</w:t>
      </w:r>
      <w:r w:rsidRPr="00DF6A8E">
        <w:rPr>
          <w:i/>
          <w:iCs/>
        </w:rPr>
        <w:t xml:space="preserve"> ben, (nafile) orucu bazen tutarım, bazen de tutmam, (gece) namazını bazen kılarım, bazen de kılmam, </w:t>
      </w:r>
      <w:r w:rsidR="00545F66" w:rsidRPr="00DF6A8E">
        <w:rPr>
          <w:i/>
          <w:iCs/>
        </w:rPr>
        <w:t>uyurum, Hanımlarla</w:t>
      </w:r>
      <w:r w:rsidRPr="00DF6A8E">
        <w:rPr>
          <w:i/>
          <w:iCs/>
        </w:rPr>
        <w:t xml:space="preserve"> da evlenir (ve birlikte olurum).  Kim benim bu sünnetimden yüz çevirir (ve kendine göre bir yol izlemeye kalkarsa), biliniz ki o, benden değildir”</w:t>
      </w:r>
      <w:r w:rsidRPr="00DF6A8E">
        <w:rPr>
          <w:i/>
          <w:iCs/>
          <w:vertAlign w:val="superscript"/>
        </w:rPr>
        <w:t>6</w:t>
      </w:r>
      <w:r w:rsidRPr="00DF6A8E">
        <w:rPr>
          <w:i/>
        </w:rPr>
        <w:t xml:space="preserve"> </w:t>
      </w:r>
    </w:p>
    <w:p w14:paraId="367C2039" w14:textId="77777777" w:rsidR="00557FA9" w:rsidRPr="00545F66" w:rsidRDefault="00557FA9" w:rsidP="00545F66">
      <w:pPr>
        <w:tabs>
          <w:tab w:val="left" w:pos="1005"/>
        </w:tabs>
        <w:spacing w:before="240"/>
        <w:ind w:firstLine="567"/>
        <w:jc w:val="both"/>
      </w:pPr>
      <w:r w:rsidRPr="00545F66">
        <w:t xml:space="preserve">Dengenin dünyaya dalmak </w:t>
      </w:r>
      <w:proofErr w:type="spellStart"/>
      <w:r w:rsidRPr="00545F66">
        <w:t>âhireti</w:t>
      </w:r>
      <w:proofErr w:type="spellEnd"/>
      <w:r w:rsidRPr="00545F66">
        <w:t xml:space="preserve"> ihmal etmek şeklinde bozulduğu çağımızda; dünya için yaratılmamış olan insanın işini, ticaretini, ailesini birinci plâna alırken dini ve davası için yapması gerekenleri ikinci plâna atması ne gariptir! Tek gayeleri dünya olan, bütün plân ve programları, taşıdıkları sancıları dünyaya yönelik kimselere Kur’an şöyle hitap eder: </w:t>
      </w:r>
      <w:r w:rsidRPr="00DF6A8E">
        <w:rPr>
          <w:i/>
        </w:rPr>
        <w:t>“</w:t>
      </w:r>
      <w:r w:rsidRPr="00DF6A8E">
        <w:rPr>
          <w:i/>
          <w:iCs/>
        </w:rPr>
        <w:t xml:space="preserve">Siz, dünya hayatını tercih ediyorsunuz. Oysa </w:t>
      </w:r>
      <w:proofErr w:type="spellStart"/>
      <w:r w:rsidRPr="00DF6A8E">
        <w:rPr>
          <w:i/>
          <w:iCs/>
        </w:rPr>
        <w:t>âhiret</w:t>
      </w:r>
      <w:proofErr w:type="spellEnd"/>
      <w:r w:rsidRPr="00DF6A8E">
        <w:rPr>
          <w:i/>
          <w:iCs/>
        </w:rPr>
        <w:t xml:space="preserve"> daha hayırlı ve daha kalıcıdır.</w:t>
      </w:r>
      <w:r w:rsidRPr="00DF6A8E">
        <w:rPr>
          <w:i/>
        </w:rPr>
        <w:t>”</w:t>
      </w:r>
      <w:r w:rsidRPr="00DF6A8E">
        <w:rPr>
          <w:i/>
          <w:vertAlign w:val="superscript"/>
        </w:rPr>
        <w:t>7</w:t>
      </w:r>
      <w:r w:rsidRPr="00DF6A8E">
        <w:rPr>
          <w:i/>
        </w:rPr>
        <w:t xml:space="preserve"> </w:t>
      </w:r>
    </w:p>
    <w:p w14:paraId="52ECFBC7" w14:textId="77777777" w:rsidR="00557FA9" w:rsidRPr="00545F66" w:rsidRDefault="00557FA9" w:rsidP="00545F66">
      <w:pPr>
        <w:tabs>
          <w:tab w:val="left" w:pos="1005"/>
        </w:tabs>
        <w:spacing w:before="240"/>
        <w:ind w:firstLine="567"/>
        <w:jc w:val="both"/>
      </w:pPr>
      <w:r w:rsidRPr="00545F66">
        <w:t xml:space="preserve">Elbette ki; Mü’min Allah’ın emanet ettiği canı muhafaza etmek ve ona bakmakla yükümlüdür. Çünkü yeryüzünün halifesi olarak yüklendiği vazifeyi ancak bu şekilde yerine getirebilir. Önemli olan, fâni dünyanın kalbe yerleşerek orayı tamamıyla işgal etmemesi ve Allah’ın davasından alıkoymamasıdır. </w:t>
      </w:r>
    </w:p>
    <w:p w14:paraId="6883EFA9" w14:textId="6D52403C" w:rsidR="00557FA9" w:rsidRDefault="00557FA9" w:rsidP="00545F66">
      <w:pPr>
        <w:tabs>
          <w:tab w:val="left" w:pos="1005"/>
        </w:tabs>
        <w:spacing w:before="240"/>
        <w:ind w:firstLine="567"/>
        <w:jc w:val="both"/>
      </w:pPr>
      <w:r w:rsidRPr="00545F66">
        <w:t>Unutulmamalıdır ki dünya-</w:t>
      </w:r>
      <w:proofErr w:type="spellStart"/>
      <w:r w:rsidRPr="00545F66">
        <w:t>âhiret</w:t>
      </w:r>
      <w:proofErr w:type="spellEnd"/>
      <w:r w:rsidRPr="00545F66">
        <w:t xml:space="preserve"> dengesini sağlamak; kâinat kitabını okumak, gerçek imana ulaşmak ve nefsi terbiye etmekle mümkündür. Nefsini tanımayıp terbiye edemeyenler; Marifetullah ve Muhabbetullaha ulaşamayacak ve hayatlarındaki dengeyi sağlayamayacaklardır. </w:t>
      </w:r>
    </w:p>
    <w:p w14:paraId="07773862" w14:textId="77777777" w:rsidR="00641774" w:rsidRPr="00545F66" w:rsidRDefault="00641774" w:rsidP="00545F66">
      <w:pPr>
        <w:tabs>
          <w:tab w:val="left" w:pos="1005"/>
        </w:tabs>
        <w:spacing w:before="240"/>
        <w:ind w:firstLine="567"/>
        <w:jc w:val="both"/>
      </w:pPr>
    </w:p>
    <w:p w14:paraId="288E1597" w14:textId="77777777" w:rsidR="00557FA9" w:rsidRPr="00641774" w:rsidRDefault="00557FA9" w:rsidP="000C7727">
      <w:pPr>
        <w:tabs>
          <w:tab w:val="left" w:pos="1005"/>
        </w:tabs>
        <w:jc w:val="both"/>
        <w:rPr>
          <w:sz w:val="18"/>
          <w:szCs w:val="20"/>
        </w:rPr>
      </w:pPr>
      <w:r w:rsidRPr="00641774">
        <w:rPr>
          <w:sz w:val="18"/>
          <w:szCs w:val="20"/>
        </w:rPr>
        <w:t>1- Ankebut- 64</w:t>
      </w:r>
    </w:p>
    <w:p w14:paraId="6DDF0A9C" w14:textId="77777777" w:rsidR="00557FA9" w:rsidRPr="00641774" w:rsidRDefault="00557FA9" w:rsidP="000C7727">
      <w:pPr>
        <w:tabs>
          <w:tab w:val="left" w:pos="1005"/>
        </w:tabs>
        <w:jc w:val="both"/>
        <w:rPr>
          <w:sz w:val="18"/>
          <w:szCs w:val="20"/>
        </w:rPr>
      </w:pPr>
      <w:r w:rsidRPr="00641774">
        <w:rPr>
          <w:sz w:val="18"/>
          <w:szCs w:val="20"/>
        </w:rPr>
        <w:t>2- Bakara-200</w:t>
      </w:r>
    </w:p>
    <w:p w14:paraId="20A6EAD3" w14:textId="77777777" w:rsidR="00557FA9" w:rsidRPr="00641774" w:rsidRDefault="00557FA9" w:rsidP="000C7727">
      <w:pPr>
        <w:tabs>
          <w:tab w:val="left" w:pos="1005"/>
        </w:tabs>
        <w:jc w:val="both"/>
        <w:rPr>
          <w:sz w:val="18"/>
          <w:szCs w:val="20"/>
        </w:rPr>
      </w:pPr>
      <w:r w:rsidRPr="00641774">
        <w:rPr>
          <w:sz w:val="18"/>
          <w:szCs w:val="20"/>
        </w:rPr>
        <w:t>3- Naziat-37,39</w:t>
      </w:r>
    </w:p>
    <w:p w14:paraId="3E8B66B6" w14:textId="1F4D7900" w:rsidR="00557FA9" w:rsidRPr="00641774" w:rsidRDefault="00557FA9" w:rsidP="000C7727">
      <w:pPr>
        <w:tabs>
          <w:tab w:val="left" w:pos="1005"/>
        </w:tabs>
        <w:jc w:val="both"/>
        <w:rPr>
          <w:sz w:val="18"/>
          <w:szCs w:val="20"/>
        </w:rPr>
      </w:pPr>
      <w:r w:rsidRPr="00641774">
        <w:rPr>
          <w:sz w:val="18"/>
          <w:szCs w:val="20"/>
        </w:rPr>
        <w:t>4</w:t>
      </w:r>
      <w:r w:rsidR="00641774" w:rsidRPr="00641774">
        <w:rPr>
          <w:sz w:val="18"/>
          <w:szCs w:val="20"/>
        </w:rPr>
        <w:t>- Kasas</w:t>
      </w:r>
      <w:r w:rsidRPr="00641774">
        <w:rPr>
          <w:sz w:val="18"/>
          <w:szCs w:val="20"/>
        </w:rPr>
        <w:t>, 28/77</w:t>
      </w:r>
    </w:p>
    <w:p w14:paraId="04F02797" w14:textId="63090D5B" w:rsidR="00557FA9" w:rsidRPr="00641774" w:rsidRDefault="00557FA9" w:rsidP="000C7727">
      <w:pPr>
        <w:tabs>
          <w:tab w:val="left" w:pos="1005"/>
        </w:tabs>
        <w:jc w:val="both"/>
        <w:rPr>
          <w:sz w:val="18"/>
          <w:szCs w:val="20"/>
        </w:rPr>
      </w:pPr>
      <w:r w:rsidRPr="00641774">
        <w:rPr>
          <w:sz w:val="18"/>
          <w:szCs w:val="20"/>
        </w:rPr>
        <w:t xml:space="preserve"> 5- </w:t>
      </w:r>
      <w:proofErr w:type="spellStart"/>
      <w:r w:rsidRPr="00641774">
        <w:rPr>
          <w:sz w:val="18"/>
          <w:szCs w:val="20"/>
        </w:rPr>
        <w:t>Kütüb</w:t>
      </w:r>
      <w:proofErr w:type="spellEnd"/>
      <w:r w:rsidRPr="00641774">
        <w:rPr>
          <w:sz w:val="18"/>
          <w:szCs w:val="20"/>
        </w:rPr>
        <w:t xml:space="preserve">-i </w:t>
      </w:r>
      <w:r w:rsidR="00641774" w:rsidRPr="00641774">
        <w:rPr>
          <w:sz w:val="18"/>
          <w:szCs w:val="20"/>
        </w:rPr>
        <w:t>Sitte:</w:t>
      </w:r>
      <w:r w:rsidRPr="00641774">
        <w:rPr>
          <w:sz w:val="18"/>
          <w:szCs w:val="20"/>
        </w:rPr>
        <w:t xml:space="preserve"> </w:t>
      </w:r>
      <w:proofErr w:type="spellStart"/>
      <w:r w:rsidRPr="00641774">
        <w:rPr>
          <w:sz w:val="18"/>
          <w:szCs w:val="20"/>
        </w:rPr>
        <w:t>Kitabur</w:t>
      </w:r>
      <w:proofErr w:type="spellEnd"/>
      <w:r w:rsidRPr="00641774">
        <w:rPr>
          <w:sz w:val="18"/>
          <w:szCs w:val="20"/>
        </w:rPr>
        <w:t xml:space="preserve"> </w:t>
      </w:r>
      <w:proofErr w:type="spellStart"/>
      <w:r w:rsidRPr="00641774">
        <w:rPr>
          <w:sz w:val="18"/>
          <w:szCs w:val="20"/>
        </w:rPr>
        <w:t>Rikak</w:t>
      </w:r>
      <w:proofErr w:type="spellEnd"/>
      <w:r w:rsidRPr="00641774">
        <w:rPr>
          <w:sz w:val="18"/>
          <w:szCs w:val="20"/>
        </w:rPr>
        <w:t xml:space="preserve"> zühd;2163</w:t>
      </w:r>
      <w:proofErr w:type="gramStart"/>
      <w:r w:rsidRPr="00641774">
        <w:rPr>
          <w:sz w:val="18"/>
          <w:szCs w:val="20"/>
        </w:rPr>
        <w:t>]</w:t>
      </w:r>
      <w:proofErr w:type="gramEnd"/>
    </w:p>
    <w:p w14:paraId="0C2B8CAC" w14:textId="77777777" w:rsidR="00557FA9" w:rsidRPr="00641774" w:rsidRDefault="00557FA9" w:rsidP="000C7727">
      <w:pPr>
        <w:tabs>
          <w:tab w:val="left" w:pos="1005"/>
        </w:tabs>
        <w:jc w:val="both"/>
        <w:rPr>
          <w:sz w:val="18"/>
          <w:szCs w:val="20"/>
        </w:rPr>
      </w:pPr>
      <w:r w:rsidRPr="00641774">
        <w:rPr>
          <w:sz w:val="18"/>
          <w:szCs w:val="20"/>
        </w:rPr>
        <w:t xml:space="preserve">6- </w:t>
      </w:r>
      <w:proofErr w:type="spellStart"/>
      <w:r w:rsidRPr="00641774">
        <w:rPr>
          <w:sz w:val="18"/>
          <w:szCs w:val="20"/>
        </w:rPr>
        <w:t>Buhârî</w:t>
      </w:r>
      <w:proofErr w:type="spellEnd"/>
      <w:r w:rsidRPr="00641774">
        <w:rPr>
          <w:sz w:val="18"/>
          <w:szCs w:val="20"/>
        </w:rPr>
        <w:t xml:space="preserve">, Nikâh, 1; Müslim, Nikâh, 5; </w:t>
      </w:r>
      <w:proofErr w:type="spellStart"/>
      <w:r w:rsidRPr="00641774">
        <w:rPr>
          <w:sz w:val="18"/>
          <w:szCs w:val="20"/>
        </w:rPr>
        <w:t>Nesâî</w:t>
      </w:r>
      <w:proofErr w:type="spellEnd"/>
      <w:r w:rsidRPr="00641774">
        <w:rPr>
          <w:sz w:val="18"/>
          <w:szCs w:val="20"/>
        </w:rPr>
        <w:t>, Nikâh, 4</w:t>
      </w:r>
      <w:proofErr w:type="gramStart"/>
      <w:r w:rsidRPr="00641774">
        <w:rPr>
          <w:sz w:val="18"/>
          <w:szCs w:val="20"/>
        </w:rPr>
        <w:t>)</w:t>
      </w:r>
      <w:proofErr w:type="gramEnd"/>
    </w:p>
    <w:p w14:paraId="7DC05A87" w14:textId="77777777" w:rsidR="00557FA9" w:rsidRPr="00641774" w:rsidRDefault="00557FA9" w:rsidP="000C7727">
      <w:pPr>
        <w:tabs>
          <w:tab w:val="left" w:pos="1005"/>
        </w:tabs>
        <w:jc w:val="both"/>
        <w:rPr>
          <w:sz w:val="18"/>
          <w:szCs w:val="20"/>
        </w:rPr>
      </w:pPr>
      <w:r w:rsidRPr="00641774">
        <w:rPr>
          <w:sz w:val="18"/>
          <w:szCs w:val="20"/>
        </w:rPr>
        <w:t xml:space="preserve">7- </w:t>
      </w:r>
      <w:proofErr w:type="spellStart"/>
      <w:r w:rsidRPr="00641774">
        <w:rPr>
          <w:sz w:val="18"/>
          <w:szCs w:val="20"/>
        </w:rPr>
        <w:t>A’lâ</w:t>
      </w:r>
      <w:proofErr w:type="spellEnd"/>
      <w:r w:rsidRPr="00641774">
        <w:rPr>
          <w:sz w:val="18"/>
          <w:szCs w:val="20"/>
        </w:rPr>
        <w:t>, 16-17</w:t>
      </w:r>
    </w:p>
    <w:p w14:paraId="575DE826" w14:textId="77777777" w:rsidR="009801ED" w:rsidRPr="00557FA9" w:rsidRDefault="009801ED" w:rsidP="000C7727">
      <w:pPr>
        <w:tabs>
          <w:tab w:val="left" w:pos="1005"/>
        </w:tabs>
        <w:jc w:val="both"/>
        <w:rPr>
          <w:sz w:val="24"/>
        </w:rPr>
      </w:pPr>
    </w:p>
    <w:sectPr w:rsidR="009801ED" w:rsidRPr="00557FA9" w:rsidSect="00B5073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1167" w14:textId="77777777" w:rsidR="004F2568" w:rsidRDefault="004F2568" w:rsidP="007F245B">
      <w:pPr>
        <w:spacing w:after="0" w:line="240" w:lineRule="auto"/>
      </w:pPr>
      <w:r>
        <w:separator/>
      </w:r>
    </w:p>
  </w:endnote>
  <w:endnote w:type="continuationSeparator" w:id="0">
    <w:p w14:paraId="0CBD089E" w14:textId="77777777" w:rsidR="004F2568" w:rsidRDefault="004F2568" w:rsidP="007F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CAB72" w14:textId="314FA495" w:rsidR="007F245B" w:rsidRPr="00B50739" w:rsidRDefault="007F245B">
    <w:pPr>
      <w:pStyle w:val="Altbilgi"/>
      <w:rPr>
        <w:b/>
        <w:bCs/>
      </w:rPr>
    </w:pPr>
    <w:r w:rsidRPr="007F245B">
      <w:rPr>
        <w:b/>
        <w:bCs/>
      </w:rPr>
      <w:t>FND 5. Sayı –Eylül 2011</w:t>
    </w:r>
    <w:r w:rsidRPr="007F245B">
      <w:rPr>
        <w:b/>
        <w:bCs/>
      </w:rPr>
      <w:tab/>
    </w:r>
    <w:r w:rsidR="00B50739">
      <w:rPr>
        <w:b/>
        <w:bCs/>
      </w:rPr>
      <w:t xml:space="preserve">                                                                                     </w:t>
    </w:r>
    <w:r w:rsidRPr="007F245B">
      <w:rPr>
        <w:b/>
        <w:bCs/>
      </w:rPr>
      <w:tab/>
    </w:r>
    <w:r w:rsidR="00B50739">
      <w:rPr>
        <w:b/>
        <w:bCs/>
      </w:rPr>
      <w:t xml:space="preserve">      </w:t>
    </w:r>
    <w:hyperlink r:id="rId1" w:history="1">
      <w:r w:rsidRPr="007F245B">
        <w:rPr>
          <w:rStyle w:val="Kpr"/>
          <w:b/>
          <w:bCs/>
        </w:rPr>
        <w:t>furkannesli.net</w:t>
      </w:r>
    </w:hyperlink>
    <w:r w:rsidR="00B5073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8299B" w14:textId="77777777" w:rsidR="004F2568" w:rsidRDefault="004F2568" w:rsidP="007F245B">
      <w:pPr>
        <w:spacing w:after="0" w:line="240" w:lineRule="auto"/>
      </w:pPr>
      <w:r>
        <w:separator/>
      </w:r>
    </w:p>
  </w:footnote>
  <w:footnote w:type="continuationSeparator" w:id="0">
    <w:p w14:paraId="608CB1F4" w14:textId="77777777" w:rsidR="004F2568" w:rsidRDefault="004F2568" w:rsidP="007F2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41"/>
    <w:rsid w:val="000C7727"/>
    <w:rsid w:val="0011403C"/>
    <w:rsid w:val="002406E0"/>
    <w:rsid w:val="004F2568"/>
    <w:rsid w:val="00545F66"/>
    <w:rsid w:val="00557FA9"/>
    <w:rsid w:val="005B5441"/>
    <w:rsid w:val="00641774"/>
    <w:rsid w:val="007F245B"/>
    <w:rsid w:val="00881AD8"/>
    <w:rsid w:val="009801ED"/>
    <w:rsid w:val="00B50739"/>
    <w:rsid w:val="00CB26D7"/>
    <w:rsid w:val="00DF6A8E"/>
    <w:rsid w:val="00EA2796"/>
    <w:rsid w:val="00EB6367"/>
    <w:rsid w:val="00FF7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15A5"/>
  <w15:chartTrackingRefBased/>
  <w15:docId w15:val="{E2B48E44-8C25-4DFB-8954-49338A5A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24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245B"/>
  </w:style>
  <w:style w:type="paragraph" w:styleId="Altbilgi">
    <w:name w:val="footer"/>
    <w:basedOn w:val="Normal"/>
    <w:link w:val="AltbilgiChar"/>
    <w:uiPriority w:val="99"/>
    <w:unhideWhenUsed/>
    <w:rsid w:val="007F24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245B"/>
  </w:style>
  <w:style w:type="character" w:styleId="Kpr">
    <w:name w:val="Hyperlink"/>
    <w:basedOn w:val="VarsaylanParagrafYazTipi"/>
    <w:uiPriority w:val="99"/>
    <w:unhideWhenUsed/>
    <w:rsid w:val="007F2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11</cp:revision>
  <dcterms:created xsi:type="dcterms:W3CDTF">2016-12-23T20:04:00Z</dcterms:created>
  <dcterms:modified xsi:type="dcterms:W3CDTF">2021-04-05T10:39:00Z</dcterms:modified>
</cp:coreProperties>
</file>