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2A90B" w14:textId="170CCDFD" w:rsidR="00EE50C4" w:rsidRPr="000930B7" w:rsidRDefault="00B94D02" w:rsidP="00EE50C4">
      <w:pPr>
        <w:jc w:val="center"/>
        <w:rPr>
          <w:b/>
          <w:sz w:val="50"/>
          <w:szCs w:val="50"/>
        </w:rPr>
      </w:pPr>
      <w:r w:rsidRPr="000930B7">
        <w:rPr>
          <w:b/>
          <w:sz w:val="50"/>
          <w:szCs w:val="50"/>
        </w:rPr>
        <w:t xml:space="preserve">Hac </w:t>
      </w:r>
      <w:r>
        <w:rPr>
          <w:b/>
          <w:sz w:val="50"/>
          <w:szCs w:val="50"/>
        </w:rPr>
        <w:t>v</w:t>
      </w:r>
      <w:r w:rsidRPr="000930B7">
        <w:rPr>
          <w:b/>
          <w:sz w:val="50"/>
          <w:szCs w:val="50"/>
        </w:rPr>
        <w:t>e Kurbana Dair</w:t>
      </w:r>
      <w:r w:rsidRPr="000930B7">
        <w:rPr>
          <w:sz w:val="50"/>
          <w:szCs w:val="50"/>
        </w:rPr>
        <w:t xml:space="preserve"> </w:t>
      </w:r>
      <w:r w:rsidRPr="000930B7">
        <w:rPr>
          <w:b/>
          <w:sz w:val="50"/>
          <w:szCs w:val="50"/>
        </w:rPr>
        <w:t>Fıkhî Hükümler</w:t>
      </w:r>
    </w:p>
    <w:p w14:paraId="0DABE3DD" w14:textId="77777777" w:rsidR="00EE50C4" w:rsidRPr="00EE50C4" w:rsidRDefault="00EE50C4" w:rsidP="000930B7">
      <w:pPr>
        <w:ind w:firstLine="708"/>
        <w:jc w:val="both"/>
      </w:pPr>
      <w:r w:rsidRPr="00EE50C4">
        <w:t xml:space="preserve">İslam’ın 5 esasından biri de </w:t>
      </w:r>
      <w:proofErr w:type="spellStart"/>
      <w:r w:rsidRPr="00EE50C4">
        <w:t>Hac’dır</w:t>
      </w:r>
      <w:proofErr w:type="spellEnd"/>
      <w:r w:rsidRPr="00EE50C4">
        <w:t xml:space="preserve"> ve Hicretin 9’uncu yılında farz kılınmıştır. Haccın farz oluşu; Kitap, Sünnet ve </w:t>
      </w:r>
      <w:proofErr w:type="spellStart"/>
      <w:r w:rsidRPr="00EE50C4">
        <w:t>İcma</w:t>
      </w:r>
      <w:proofErr w:type="spellEnd"/>
      <w:r w:rsidRPr="00EE50C4">
        <w:t xml:space="preserve"> ile sabittir. Kur’an-ı Kerim’de şöyle buyrulmuştur:</w:t>
      </w:r>
    </w:p>
    <w:p w14:paraId="16515919" w14:textId="77777777" w:rsidR="00EE50C4" w:rsidRPr="00EE50C4" w:rsidRDefault="00EE50C4" w:rsidP="000930B7">
      <w:pPr>
        <w:ind w:firstLine="708"/>
        <w:jc w:val="both"/>
      </w:pPr>
      <w:r w:rsidRPr="00EE50C4">
        <w:rPr>
          <w:i/>
          <w:iCs/>
        </w:rPr>
        <w:t>“Gitmeye gücü yetenlerin Kâbe’yi ziyaret etmesi (haccetmesi), Allah’ın insanlar üzerinde bir hakkıdır.”</w:t>
      </w:r>
      <w:r w:rsidRPr="00EE50C4">
        <w:rPr>
          <w:vertAlign w:val="superscript"/>
        </w:rPr>
        <w:t>1</w:t>
      </w:r>
    </w:p>
    <w:p w14:paraId="49D3D652" w14:textId="77777777" w:rsidR="00EE50C4" w:rsidRPr="00EE50C4" w:rsidRDefault="00EE50C4" w:rsidP="000930B7">
      <w:pPr>
        <w:ind w:firstLine="708"/>
        <w:jc w:val="both"/>
      </w:pPr>
      <w:r w:rsidRPr="00EE50C4">
        <w:t xml:space="preserve">Peygamberimiz ise şöyle buyurmuştur: </w:t>
      </w:r>
      <w:r w:rsidRPr="00EE50C4">
        <w:rPr>
          <w:i/>
          <w:iCs/>
        </w:rPr>
        <w:t>“İslam 5 esas üzerine kurulmuştur: Allah’tan başka ilah olmadığına ve Muhammed’in Allah’ın Rasulü olduğuna şahitlik etmek, namaz kılmak, zekât vermek, Kâbe’yi tavaf etmek ve Ramazan orucunu tutmaktır.”</w:t>
      </w:r>
      <w:r w:rsidRPr="00EE50C4">
        <w:rPr>
          <w:vertAlign w:val="superscript"/>
        </w:rPr>
        <w:t>2</w:t>
      </w:r>
    </w:p>
    <w:p w14:paraId="5ED1D124" w14:textId="61471962" w:rsidR="00EE50C4" w:rsidRPr="000930B7" w:rsidRDefault="00B94D02" w:rsidP="000930B7">
      <w:pPr>
        <w:jc w:val="both"/>
        <w:rPr>
          <w:b/>
        </w:rPr>
      </w:pPr>
      <w:r>
        <w:rPr>
          <w:b/>
        </w:rPr>
        <w:tab/>
      </w:r>
      <w:r w:rsidR="00EE50C4" w:rsidRPr="000930B7">
        <w:rPr>
          <w:b/>
        </w:rPr>
        <w:t>HACCIN FARZ OLMASININ ŞARTLARI</w:t>
      </w:r>
    </w:p>
    <w:p w14:paraId="32514B9D" w14:textId="3594C377" w:rsidR="00EE50C4" w:rsidRPr="00EE50C4" w:rsidRDefault="00EE50C4" w:rsidP="000930B7">
      <w:pPr>
        <w:pStyle w:val="ListeParagraf"/>
        <w:numPr>
          <w:ilvl w:val="0"/>
          <w:numId w:val="1"/>
        </w:numPr>
        <w:jc w:val="both"/>
      </w:pPr>
      <w:r w:rsidRPr="00EE50C4">
        <w:t>Müslüman olmak</w:t>
      </w:r>
    </w:p>
    <w:p w14:paraId="73CE9156" w14:textId="6D0602E8" w:rsidR="00EE50C4" w:rsidRPr="00EE50C4" w:rsidRDefault="00EE50C4" w:rsidP="000930B7">
      <w:pPr>
        <w:pStyle w:val="ListeParagraf"/>
        <w:numPr>
          <w:ilvl w:val="0"/>
          <w:numId w:val="1"/>
        </w:numPr>
        <w:jc w:val="both"/>
      </w:pPr>
      <w:r w:rsidRPr="00EE50C4">
        <w:t>Akıllı olmak</w:t>
      </w:r>
    </w:p>
    <w:p w14:paraId="56AA7F23" w14:textId="77777777" w:rsidR="00EE50C4" w:rsidRPr="00EE50C4" w:rsidRDefault="00EE50C4" w:rsidP="000930B7">
      <w:pPr>
        <w:pStyle w:val="ListeParagraf"/>
        <w:numPr>
          <w:ilvl w:val="0"/>
          <w:numId w:val="1"/>
        </w:numPr>
        <w:jc w:val="both"/>
      </w:pPr>
      <w:r w:rsidRPr="00EE50C4">
        <w:t xml:space="preserve">3.Hür olmak </w:t>
      </w:r>
    </w:p>
    <w:p w14:paraId="65DC34F5" w14:textId="4AA0EC82" w:rsidR="00EE50C4" w:rsidRPr="00EE50C4" w:rsidRDefault="00EE50C4" w:rsidP="000930B7">
      <w:pPr>
        <w:pStyle w:val="ListeParagraf"/>
        <w:numPr>
          <w:ilvl w:val="0"/>
          <w:numId w:val="1"/>
        </w:numPr>
        <w:jc w:val="both"/>
      </w:pPr>
      <w:r w:rsidRPr="00EE50C4">
        <w:t>Ergenlik çağına girmiş olmak</w:t>
      </w:r>
    </w:p>
    <w:p w14:paraId="4BE893A3" w14:textId="207563F0" w:rsidR="00EE50C4" w:rsidRPr="00EE50C4" w:rsidRDefault="00EE50C4" w:rsidP="000930B7">
      <w:pPr>
        <w:pStyle w:val="ListeParagraf"/>
        <w:numPr>
          <w:ilvl w:val="0"/>
          <w:numId w:val="1"/>
        </w:numPr>
        <w:jc w:val="both"/>
      </w:pPr>
      <w:r w:rsidRPr="00EE50C4">
        <w:t>Haccın farz olduğunu bilmek</w:t>
      </w:r>
    </w:p>
    <w:p w14:paraId="3474BEFD" w14:textId="304F7413" w:rsidR="00EE50C4" w:rsidRPr="00EE50C4" w:rsidRDefault="00EE50C4" w:rsidP="000930B7">
      <w:pPr>
        <w:pStyle w:val="ListeParagraf"/>
        <w:numPr>
          <w:ilvl w:val="0"/>
          <w:numId w:val="1"/>
        </w:numPr>
        <w:jc w:val="both"/>
      </w:pPr>
      <w:r w:rsidRPr="00EE50C4">
        <w:t>Asli ihtiyaçlarından başka Hacca gidip dönünceye kadar bakmakla yükümlü olduğu aile fertlerinin geçimlerini sağlayacak servete sahip olmak</w:t>
      </w:r>
    </w:p>
    <w:p w14:paraId="7DCFC387" w14:textId="2BE658BE" w:rsidR="00EE50C4" w:rsidRPr="00EE50C4" w:rsidRDefault="00EE50C4" w:rsidP="000930B7">
      <w:pPr>
        <w:pStyle w:val="ListeParagraf"/>
        <w:numPr>
          <w:ilvl w:val="0"/>
          <w:numId w:val="1"/>
        </w:numPr>
        <w:jc w:val="both"/>
      </w:pPr>
      <w:r w:rsidRPr="00EE50C4">
        <w:t>Hac yolculuğu için vasıta ve yol masraflarını karşılayacak parası olmak</w:t>
      </w:r>
    </w:p>
    <w:p w14:paraId="268D0728" w14:textId="002D2A4A" w:rsidR="00EE50C4" w:rsidRPr="00EE50C4" w:rsidRDefault="00EE50C4" w:rsidP="000930B7">
      <w:pPr>
        <w:pStyle w:val="ListeParagraf"/>
        <w:numPr>
          <w:ilvl w:val="0"/>
          <w:numId w:val="1"/>
        </w:numPr>
        <w:jc w:val="both"/>
      </w:pPr>
      <w:r w:rsidRPr="00EE50C4">
        <w:t>Haccı yapabilecek zamana yetişmiş olmak</w:t>
      </w:r>
    </w:p>
    <w:p w14:paraId="0B585FC7" w14:textId="392740CE" w:rsidR="00EE50C4" w:rsidRPr="000930B7" w:rsidRDefault="00B94D02" w:rsidP="000930B7">
      <w:pPr>
        <w:jc w:val="both"/>
        <w:rPr>
          <w:b/>
        </w:rPr>
      </w:pPr>
      <w:r>
        <w:rPr>
          <w:b/>
        </w:rPr>
        <w:tab/>
      </w:r>
      <w:r w:rsidRPr="000930B7">
        <w:rPr>
          <w:b/>
        </w:rPr>
        <w:t>HACCIN EDASININ ŞARTLARI</w:t>
      </w:r>
    </w:p>
    <w:p w14:paraId="585F0B64" w14:textId="0D1C1FD4" w:rsidR="00EE50C4" w:rsidRPr="00EE50C4" w:rsidRDefault="00EE50C4" w:rsidP="000930B7">
      <w:pPr>
        <w:pStyle w:val="ListeParagraf"/>
        <w:numPr>
          <w:ilvl w:val="0"/>
          <w:numId w:val="3"/>
        </w:numPr>
        <w:jc w:val="both"/>
      </w:pPr>
      <w:r w:rsidRPr="00EE50C4">
        <w:t>Sağlıklı olmak</w:t>
      </w:r>
    </w:p>
    <w:p w14:paraId="5144DAB6" w14:textId="1DEBE04C" w:rsidR="00EE50C4" w:rsidRPr="00EE50C4" w:rsidRDefault="00EE50C4" w:rsidP="000930B7">
      <w:pPr>
        <w:pStyle w:val="ListeParagraf"/>
        <w:numPr>
          <w:ilvl w:val="0"/>
          <w:numId w:val="3"/>
        </w:numPr>
        <w:jc w:val="both"/>
      </w:pPr>
      <w:r w:rsidRPr="00EE50C4">
        <w:t>Hapiste olmak gibi hacca gitmesine bir engel bulunmamak</w:t>
      </w:r>
    </w:p>
    <w:p w14:paraId="59875AB9" w14:textId="48859057" w:rsidR="00EE50C4" w:rsidRPr="00EE50C4" w:rsidRDefault="00EE50C4" w:rsidP="000930B7">
      <w:pPr>
        <w:pStyle w:val="ListeParagraf"/>
        <w:numPr>
          <w:ilvl w:val="0"/>
          <w:numId w:val="3"/>
        </w:numPr>
        <w:jc w:val="both"/>
      </w:pPr>
      <w:r w:rsidRPr="00EE50C4">
        <w:t>Yol güvenliğinin olması</w:t>
      </w:r>
    </w:p>
    <w:p w14:paraId="38B0468C" w14:textId="4140F04E" w:rsidR="00EE50C4" w:rsidRPr="00EE50C4" w:rsidRDefault="00EE50C4" w:rsidP="000930B7">
      <w:pPr>
        <w:pStyle w:val="ListeParagraf"/>
        <w:numPr>
          <w:ilvl w:val="0"/>
          <w:numId w:val="3"/>
        </w:numPr>
        <w:jc w:val="both"/>
      </w:pPr>
      <w:r w:rsidRPr="00EE50C4">
        <w:t>Kadının yanında kocası veya evlenmesi caiz olmayan bir mahreminin bulunması</w:t>
      </w:r>
    </w:p>
    <w:p w14:paraId="5D8F2C71" w14:textId="41B92256" w:rsidR="00EE50C4" w:rsidRPr="00EE50C4" w:rsidRDefault="00EE50C4" w:rsidP="000930B7">
      <w:pPr>
        <w:pStyle w:val="ListeParagraf"/>
        <w:numPr>
          <w:ilvl w:val="0"/>
          <w:numId w:val="3"/>
        </w:numPr>
        <w:jc w:val="both"/>
      </w:pPr>
      <w:r w:rsidRPr="00EE50C4">
        <w:t xml:space="preserve">Kocası ölmüş veya boşanmış bir kadının </w:t>
      </w:r>
      <w:proofErr w:type="spellStart"/>
      <w:r w:rsidRPr="00EE50C4">
        <w:t>iddet</w:t>
      </w:r>
      <w:proofErr w:type="spellEnd"/>
      <w:r w:rsidRPr="00EE50C4">
        <w:t xml:space="preserve"> süresinin bitmiş olması.</w:t>
      </w:r>
    </w:p>
    <w:p w14:paraId="58A8E51C" w14:textId="42EB343C" w:rsidR="00EE50C4" w:rsidRPr="00B94D02" w:rsidRDefault="00B94D02" w:rsidP="00B94D02">
      <w:pPr>
        <w:ind w:left="360"/>
        <w:jc w:val="both"/>
        <w:rPr>
          <w:b/>
          <w:bCs/>
        </w:rPr>
      </w:pPr>
      <w:r>
        <w:rPr>
          <w:b/>
          <w:bCs/>
        </w:rPr>
        <w:tab/>
      </w:r>
      <w:r w:rsidRPr="00B94D02">
        <w:rPr>
          <w:b/>
          <w:bCs/>
        </w:rPr>
        <w:t>HACCIN FARZLARI</w:t>
      </w:r>
    </w:p>
    <w:p w14:paraId="626A38E3" w14:textId="117F69AD" w:rsidR="00EE50C4" w:rsidRPr="00EE50C4" w:rsidRDefault="00B94D02" w:rsidP="00B94D02">
      <w:pPr>
        <w:ind w:left="360"/>
        <w:jc w:val="both"/>
      </w:pPr>
      <w:r>
        <w:tab/>
      </w:r>
      <w:r w:rsidR="00EE50C4" w:rsidRPr="00EE50C4">
        <w:t>Haccın farzları, birisi şart ikisi rükün olmak üzere üçtür. Bunlar:</w:t>
      </w:r>
    </w:p>
    <w:p w14:paraId="201554E0" w14:textId="42B955E4" w:rsidR="00EE50C4" w:rsidRPr="00B94D02" w:rsidRDefault="00B94D02" w:rsidP="00B94D02">
      <w:pPr>
        <w:pStyle w:val="ListeParagraf"/>
        <w:numPr>
          <w:ilvl w:val="0"/>
          <w:numId w:val="18"/>
        </w:numPr>
        <w:jc w:val="both"/>
        <w:rPr>
          <w:b/>
          <w:bCs/>
        </w:rPr>
      </w:pPr>
      <w:proofErr w:type="spellStart"/>
      <w:r w:rsidRPr="00B94D02">
        <w:rPr>
          <w:b/>
          <w:bCs/>
        </w:rPr>
        <w:t>Arafatta</w:t>
      </w:r>
      <w:proofErr w:type="spellEnd"/>
      <w:r w:rsidRPr="00B94D02">
        <w:rPr>
          <w:b/>
          <w:bCs/>
        </w:rPr>
        <w:t xml:space="preserve"> Vakfe Yapmak</w:t>
      </w:r>
    </w:p>
    <w:p w14:paraId="6D65EB3E" w14:textId="31EDFE5F" w:rsidR="00EE50C4" w:rsidRPr="00EE50C4" w:rsidRDefault="00B94D02" w:rsidP="000930B7">
      <w:pPr>
        <w:jc w:val="both"/>
      </w:pPr>
      <w:r>
        <w:rPr>
          <w:b/>
          <w:bCs/>
        </w:rPr>
        <w:tab/>
      </w:r>
      <w:r w:rsidR="00EE50C4" w:rsidRPr="000930B7">
        <w:rPr>
          <w:b/>
          <w:bCs/>
        </w:rPr>
        <w:t>Vakfe</w:t>
      </w:r>
      <w:r w:rsidR="00EE50C4" w:rsidRPr="00EE50C4">
        <w:t>; “</w:t>
      </w:r>
      <w:r w:rsidR="00EE50C4" w:rsidRPr="00EE50C4">
        <w:rPr>
          <w:i/>
          <w:iCs/>
        </w:rPr>
        <w:t xml:space="preserve">bir yerde kısa da olsa durmak” </w:t>
      </w:r>
      <w:r w:rsidR="00EE50C4" w:rsidRPr="00EE50C4">
        <w:t xml:space="preserve">demektir. Haccın en önemli rüknü Arafat vakfesidir. Peygamberimiz; </w:t>
      </w:r>
      <w:r w:rsidR="00EE50C4" w:rsidRPr="00B94D02">
        <w:rPr>
          <w:b/>
          <w:bCs/>
          <w:i/>
          <w:iCs/>
        </w:rPr>
        <w:t>“Hac Arafat’tan ibarettir”</w:t>
      </w:r>
      <w:r w:rsidR="00EE50C4" w:rsidRPr="00EE50C4">
        <w:t xml:space="preserve"> buyurmuştur.</w:t>
      </w:r>
    </w:p>
    <w:p w14:paraId="79FE8981" w14:textId="2E546CA4" w:rsidR="00EE50C4" w:rsidRPr="00B94D02" w:rsidRDefault="00EE50C4" w:rsidP="000930B7">
      <w:pPr>
        <w:pStyle w:val="ListeParagraf"/>
        <w:numPr>
          <w:ilvl w:val="0"/>
          <w:numId w:val="7"/>
        </w:numPr>
        <w:jc w:val="both"/>
        <w:rPr>
          <w:b/>
          <w:bCs/>
        </w:rPr>
      </w:pPr>
      <w:r w:rsidRPr="00B94D02">
        <w:rPr>
          <w:b/>
          <w:bCs/>
        </w:rPr>
        <w:t>Arafat Vakfesinin Yeri</w:t>
      </w:r>
    </w:p>
    <w:p w14:paraId="34EE0DEE" w14:textId="03D79406" w:rsidR="00EE50C4" w:rsidRPr="00EE50C4" w:rsidRDefault="00B94D02" w:rsidP="00B94D02">
      <w:pPr>
        <w:ind w:left="360"/>
        <w:jc w:val="both"/>
      </w:pPr>
      <w:r>
        <w:tab/>
      </w:r>
      <w:r w:rsidR="00EE50C4" w:rsidRPr="00EE50C4">
        <w:t xml:space="preserve">Arafat bölgesinin </w:t>
      </w:r>
      <w:r w:rsidR="00EE50C4" w:rsidRPr="00B94D02">
        <w:rPr>
          <w:i/>
          <w:iCs/>
        </w:rPr>
        <w:t>“</w:t>
      </w:r>
      <w:proofErr w:type="spellStart"/>
      <w:r w:rsidR="00EE50C4" w:rsidRPr="00B94D02">
        <w:rPr>
          <w:i/>
          <w:iCs/>
        </w:rPr>
        <w:t>Urene</w:t>
      </w:r>
      <w:proofErr w:type="spellEnd"/>
      <w:r w:rsidR="00EE50C4" w:rsidRPr="00B94D02">
        <w:rPr>
          <w:i/>
          <w:iCs/>
        </w:rPr>
        <w:t xml:space="preserve"> Vadisi Hariç”</w:t>
      </w:r>
      <w:r w:rsidR="00EE50C4" w:rsidRPr="00EE50C4">
        <w:t xml:space="preserve"> her yerinde vakfe yapılır.</w:t>
      </w:r>
    </w:p>
    <w:p w14:paraId="2B9924E0" w14:textId="20933D16" w:rsidR="00EE50C4" w:rsidRPr="00B94D02" w:rsidRDefault="00EE50C4" w:rsidP="000930B7">
      <w:pPr>
        <w:pStyle w:val="ListeParagraf"/>
        <w:numPr>
          <w:ilvl w:val="0"/>
          <w:numId w:val="7"/>
        </w:numPr>
        <w:jc w:val="both"/>
        <w:rPr>
          <w:b/>
          <w:bCs/>
        </w:rPr>
      </w:pPr>
      <w:r w:rsidRPr="00B94D02">
        <w:rPr>
          <w:b/>
          <w:bCs/>
        </w:rPr>
        <w:t>Arafat Vakfesinin Zamanı</w:t>
      </w:r>
    </w:p>
    <w:p w14:paraId="2D286ECE" w14:textId="12444CB2" w:rsidR="00EE50C4" w:rsidRPr="00EE50C4" w:rsidRDefault="00B94D02" w:rsidP="000930B7">
      <w:pPr>
        <w:jc w:val="both"/>
      </w:pPr>
      <w:r>
        <w:tab/>
      </w:r>
      <w:r w:rsidR="000930B7">
        <w:t xml:space="preserve"> </w:t>
      </w:r>
      <w:proofErr w:type="spellStart"/>
      <w:r w:rsidR="00EE50C4" w:rsidRPr="00EE50C4">
        <w:t>Arefe</w:t>
      </w:r>
      <w:proofErr w:type="spellEnd"/>
      <w:r w:rsidR="00EE50C4" w:rsidRPr="00EE50C4">
        <w:t xml:space="preserve"> günü zeval vaktinden bayramın birinci günü </w:t>
      </w:r>
      <w:proofErr w:type="spellStart"/>
      <w:r w:rsidR="00EE50C4" w:rsidRPr="00EE50C4">
        <w:t>fecr</w:t>
      </w:r>
      <w:proofErr w:type="spellEnd"/>
      <w:r w:rsidR="00EE50C4" w:rsidRPr="00EE50C4">
        <w:t xml:space="preserve">-i </w:t>
      </w:r>
      <w:proofErr w:type="spellStart"/>
      <w:r w:rsidR="00EE50C4" w:rsidRPr="00EE50C4">
        <w:t>sâdık</w:t>
      </w:r>
      <w:proofErr w:type="spellEnd"/>
      <w:r w:rsidR="00EE50C4" w:rsidRPr="00EE50C4">
        <w:t xml:space="preserve"> yani tan yerinin ağarma anına kadardır.</w:t>
      </w:r>
    </w:p>
    <w:p w14:paraId="032FAEFB" w14:textId="23135547" w:rsidR="00EE50C4" w:rsidRPr="00B94D02" w:rsidRDefault="00EE50C4" w:rsidP="00B94D02">
      <w:pPr>
        <w:pStyle w:val="ListeParagraf"/>
        <w:numPr>
          <w:ilvl w:val="0"/>
          <w:numId w:val="18"/>
        </w:numPr>
        <w:jc w:val="both"/>
        <w:rPr>
          <w:b/>
          <w:bCs/>
        </w:rPr>
      </w:pPr>
      <w:r w:rsidRPr="00B94D02">
        <w:rPr>
          <w:b/>
          <w:bCs/>
        </w:rPr>
        <w:t>Kâbe’yi Tavaf Etmek</w:t>
      </w:r>
    </w:p>
    <w:p w14:paraId="57587400" w14:textId="36F71FDC" w:rsidR="00EE50C4" w:rsidRPr="000930B7" w:rsidRDefault="00B94D02" w:rsidP="000930B7">
      <w:pPr>
        <w:jc w:val="both"/>
        <w:rPr>
          <w:b/>
        </w:rPr>
      </w:pPr>
      <w:r>
        <w:rPr>
          <w:b/>
        </w:rPr>
        <w:tab/>
      </w:r>
      <w:r w:rsidR="00EE50C4" w:rsidRPr="000930B7">
        <w:rPr>
          <w:b/>
        </w:rPr>
        <w:t>Tavaf Çeşitleri</w:t>
      </w:r>
    </w:p>
    <w:p w14:paraId="77671345" w14:textId="6EA714D7" w:rsidR="00EE50C4" w:rsidRPr="00EE50C4" w:rsidRDefault="00EE50C4" w:rsidP="000930B7">
      <w:pPr>
        <w:pStyle w:val="ListeParagraf"/>
        <w:numPr>
          <w:ilvl w:val="0"/>
          <w:numId w:val="9"/>
        </w:numPr>
        <w:jc w:val="both"/>
      </w:pPr>
      <w:proofErr w:type="spellStart"/>
      <w:r w:rsidRPr="00B94D02">
        <w:rPr>
          <w:b/>
          <w:bCs/>
        </w:rPr>
        <w:t>Kudûm</w:t>
      </w:r>
      <w:proofErr w:type="spellEnd"/>
      <w:r w:rsidRPr="00B94D02">
        <w:rPr>
          <w:b/>
          <w:bCs/>
        </w:rPr>
        <w:t xml:space="preserve"> tavafı:</w:t>
      </w:r>
      <w:r w:rsidRPr="00EE50C4">
        <w:t xml:space="preserve"> Mekke’ye geliş tavafı demektir.</w:t>
      </w:r>
    </w:p>
    <w:p w14:paraId="485B24CB" w14:textId="67905234" w:rsidR="00EE50C4" w:rsidRPr="00EE50C4" w:rsidRDefault="00EE50C4" w:rsidP="000930B7">
      <w:pPr>
        <w:pStyle w:val="ListeParagraf"/>
        <w:numPr>
          <w:ilvl w:val="0"/>
          <w:numId w:val="9"/>
        </w:numPr>
        <w:jc w:val="both"/>
      </w:pPr>
      <w:r w:rsidRPr="00B94D02">
        <w:rPr>
          <w:b/>
          <w:bCs/>
        </w:rPr>
        <w:t>Ziyaret tavafı:</w:t>
      </w:r>
      <w:r w:rsidRPr="000930B7">
        <w:rPr>
          <w:bCs/>
        </w:rPr>
        <w:t xml:space="preserve"> </w:t>
      </w:r>
      <w:r w:rsidRPr="00EE50C4">
        <w:t>Haccın iki rüknünden biri olan farz tavaf budur, bu tavaf yapılmadıkça Hac tamam olmaz.</w:t>
      </w:r>
    </w:p>
    <w:p w14:paraId="6B9F5AC8" w14:textId="110C2923" w:rsidR="00EE50C4" w:rsidRPr="00EE50C4" w:rsidRDefault="00EE50C4" w:rsidP="000930B7">
      <w:pPr>
        <w:pStyle w:val="ListeParagraf"/>
        <w:numPr>
          <w:ilvl w:val="0"/>
          <w:numId w:val="9"/>
        </w:numPr>
        <w:jc w:val="both"/>
      </w:pPr>
      <w:r w:rsidRPr="00B94D02">
        <w:rPr>
          <w:b/>
          <w:bCs/>
        </w:rPr>
        <w:t>Veda tavafı:</w:t>
      </w:r>
      <w:r w:rsidRPr="00EE50C4">
        <w:t xml:space="preserve"> </w:t>
      </w:r>
      <w:proofErr w:type="spellStart"/>
      <w:r w:rsidRPr="00EE50C4">
        <w:t>Âfakiler</w:t>
      </w:r>
      <w:proofErr w:type="spellEnd"/>
      <w:r w:rsidRPr="00EE50C4">
        <w:t xml:space="preserve"> için Haccın son görevidir. Hacdan sonra ülkelerine dönecek hacıların Mekke’den ayrılmadan veda tavafı yapmaları vaciptir. Buna </w:t>
      </w:r>
      <w:r w:rsidRPr="000930B7">
        <w:rPr>
          <w:i/>
          <w:iCs/>
        </w:rPr>
        <w:t>“</w:t>
      </w:r>
      <w:proofErr w:type="spellStart"/>
      <w:r w:rsidRPr="000930B7">
        <w:rPr>
          <w:i/>
          <w:iCs/>
        </w:rPr>
        <w:t>Sader</w:t>
      </w:r>
      <w:proofErr w:type="spellEnd"/>
      <w:r w:rsidRPr="000930B7">
        <w:rPr>
          <w:i/>
          <w:iCs/>
        </w:rPr>
        <w:t xml:space="preserve"> Tavafı” </w:t>
      </w:r>
      <w:r w:rsidRPr="00EE50C4">
        <w:t>da denir.</w:t>
      </w:r>
    </w:p>
    <w:p w14:paraId="5B6A9F18" w14:textId="47590E64" w:rsidR="00EE50C4" w:rsidRPr="000930B7" w:rsidRDefault="00B94D02" w:rsidP="000930B7">
      <w:pPr>
        <w:jc w:val="both"/>
        <w:rPr>
          <w:b/>
        </w:rPr>
      </w:pPr>
      <w:r>
        <w:rPr>
          <w:b/>
        </w:rPr>
        <w:tab/>
      </w:r>
      <w:r w:rsidR="00EE50C4" w:rsidRPr="000930B7">
        <w:rPr>
          <w:b/>
        </w:rPr>
        <w:t>Tavafın Vacipleri</w:t>
      </w:r>
    </w:p>
    <w:p w14:paraId="2466400D" w14:textId="6FBC03A2" w:rsidR="00EE50C4" w:rsidRPr="00EE50C4" w:rsidRDefault="00EE50C4" w:rsidP="000930B7">
      <w:pPr>
        <w:pStyle w:val="ListeParagraf"/>
        <w:numPr>
          <w:ilvl w:val="0"/>
          <w:numId w:val="11"/>
        </w:numPr>
        <w:jc w:val="both"/>
      </w:pPr>
      <w:r w:rsidRPr="00EE50C4">
        <w:lastRenderedPageBreak/>
        <w:t>Abdestli olmak</w:t>
      </w:r>
    </w:p>
    <w:p w14:paraId="01B3EE85" w14:textId="27C5379D" w:rsidR="00EE50C4" w:rsidRPr="00EE50C4" w:rsidRDefault="00EE50C4" w:rsidP="000930B7">
      <w:pPr>
        <w:pStyle w:val="ListeParagraf"/>
        <w:numPr>
          <w:ilvl w:val="0"/>
          <w:numId w:val="11"/>
        </w:numPr>
        <w:jc w:val="both"/>
      </w:pPr>
      <w:proofErr w:type="spellStart"/>
      <w:r w:rsidRPr="00EE50C4">
        <w:t>Setr</w:t>
      </w:r>
      <w:proofErr w:type="spellEnd"/>
      <w:r w:rsidRPr="00EE50C4">
        <w:t xml:space="preserve">-i avret </w:t>
      </w:r>
    </w:p>
    <w:p w14:paraId="6ED215D7" w14:textId="58F1F814" w:rsidR="00EE50C4" w:rsidRPr="00EE50C4" w:rsidRDefault="00EE50C4" w:rsidP="000930B7">
      <w:pPr>
        <w:pStyle w:val="ListeParagraf"/>
        <w:numPr>
          <w:ilvl w:val="0"/>
          <w:numId w:val="11"/>
        </w:numPr>
        <w:jc w:val="both"/>
      </w:pPr>
      <w:r w:rsidRPr="00EE50C4">
        <w:t>Tavaf esnasında Kâbe’yi sol tarafına alarak yürümek</w:t>
      </w:r>
    </w:p>
    <w:p w14:paraId="0C9CDBC9" w14:textId="10D26A2B" w:rsidR="00EE50C4" w:rsidRPr="00EE50C4" w:rsidRDefault="00EE50C4" w:rsidP="000930B7">
      <w:pPr>
        <w:pStyle w:val="ListeParagraf"/>
        <w:numPr>
          <w:ilvl w:val="0"/>
          <w:numId w:val="11"/>
        </w:numPr>
        <w:jc w:val="both"/>
      </w:pPr>
      <w:r w:rsidRPr="00EE50C4">
        <w:t xml:space="preserve">Tavafı </w:t>
      </w:r>
      <w:proofErr w:type="spellStart"/>
      <w:r w:rsidRPr="00EE50C4">
        <w:t>hatimin</w:t>
      </w:r>
      <w:proofErr w:type="spellEnd"/>
      <w:r w:rsidRPr="00EE50C4">
        <w:t xml:space="preserve"> dışında dolaşarak yapmak</w:t>
      </w:r>
    </w:p>
    <w:p w14:paraId="78A8702E" w14:textId="030CE876" w:rsidR="00EE50C4" w:rsidRPr="00EE50C4" w:rsidRDefault="00EE50C4" w:rsidP="000930B7">
      <w:pPr>
        <w:pStyle w:val="ListeParagraf"/>
        <w:numPr>
          <w:ilvl w:val="0"/>
          <w:numId w:val="11"/>
        </w:numPr>
        <w:jc w:val="both"/>
      </w:pPr>
      <w:r w:rsidRPr="00EE50C4">
        <w:t xml:space="preserve">Ziyaret, umre ve veda tavaflarını yedi </w:t>
      </w:r>
      <w:proofErr w:type="spellStart"/>
      <w:r w:rsidRPr="00EE50C4">
        <w:t>şavta</w:t>
      </w:r>
      <w:proofErr w:type="spellEnd"/>
      <w:r w:rsidRPr="00EE50C4">
        <w:t xml:space="preserve"> tamamlamak</w:t>
      </w:r>
    </w:p>
    <w:p w14:paraId="70E47D75" w14:textId="7BC5928B" w:rsidR="00EE50C4" w:rsidRPr="00EE50C4" w:rsidRDefault="00EE50C4" w:rsidP="000930B7">
      <w:pPr>
        <w:pStyle w:val="ListeParagraf"/>
        <w:numPr>
          <w:ilvl w:val="0"/>
          <w:numId w:val="11"/>
        </w:numPr>
        <w:jc w:val="both"/>
      </w:pPr>
      <w:r w:rsidRPr="00EE50C4">
        <w:t>Tavafı, mazereti yoksa yürüyerek tamamlamak</w:t>
      </w:r>
    </w:p>
    <w:p w14:paraId="08ADEF50" w14:textId="5790AB53" w:rsidR="00EE50C4" w:rsidRPr="00EE50C4" w:rsidRDefault="00EE50C4" w:rsidP="000930B7">
      <w:pPr>
        <w:pStyle w:val="ListeParagraf"/>
        <w:numPr>
          <w:ilvl w:val="0"/>
          <w:numId w:val="11"/>
        </w:numPr>
        <w:jc w:val="both"/>
      </w:pPr>
      <w:r w:rsidRPr="00EE50C4">
        <w:t>Tavaf namazı kılmak.</w:t>
      </w:r>
    </w:p>
    <w:p w14:paraId="13C282A4" w14:textId="77777777" w:rsidR="00EE50C4" w:rsidRPr="00EE50C4" w:rsidRDefault="00EE50C4" w:rsidP="000930B7">
      <w:pPr>
        <w:jc w:val="both"/>
      </w:pPr>
    </w:p>
    <w:p w14:paraId="281A985C" w14:textId="316AB310" w:rsidR="00EE50C4" w:rsidRPr="00B94D02" w:rsidRDefault="00B94D02" w:rsidP="00B94D02">
      <w:pPr>
        <w:ind w:left="360"/>
        <w:jc w:val="both"/>
        <w:rPr>
          <w:b/>
          <w:bCs/>
        </w:rPr>
      </w:pPr>
      <w:r>
        <w:rPr>
          <w:b/>
          <w:bCs/>
        </w:rPr>
        <w:tab/>
      </w:r>
      <w:r w:rsidRPr="00B94D02">
        <w:rPr>
          <w:b/>
          <w:bCs/>
        </w:rPr>
        <w:t xml:space="preserve">3. </w:t>
      </w:r>
      <w:r w:rsidR="00EE50C4" w:rsidRPr="00B94D02">
        <w:rPr>
          <w:b/>
          <w:bCs/>
        </w:rPr>
        <w:t>İhrama Girmek</w:t>
      </w:r>
    </w:p>
    <w:p w14:paraId="1F53BF8A" w14:textId="65642B9A" w:rsidR="00EE50C4" w:rsidRPr="00B94D02" w:rsidRDefault="00B94D02" w:rsidP="000930B7">
      <w:pPr>
        <w:jc w:val="both"/>
        <w:rPr>
          <w:b/>
          <w:bCs/>
        </w:rPr>
      </w:pPr>
      <w:r>
        <w:rPr>
          <w:b/>
          <w:bCs/>
        </w:rPr>
        <w:tab/>
      </w:r>
      <w:r w:rsidR="00EE50C4" w:rsidRPr="00B94D02">
        <w:rPr>
          <w:b/>
          <w:bCs/>
        </w:rPr>
        <w:t>İhram</w:t>
      </w:r>
    </w:p>
    <w:p w14:paraId="6AE7DADC" w14:textId="4EE99507" w:rsidR="00EE50C4" w:rsidRPr="00EE50C4" w:rsidRDefault="00B94D02" w:rsidP="000930B7">
      <w:pPr>
        <w:jc w:val="both"/>
      </w:pPr>
      <w:r>
        <w:tab/>
      </w:r>
      <w:r w:rsidR="00EE50C4" w:rsidRPr="00EE50C4">
        <w:t>İhramın iki rüknü vardır:</w:t>
      </w:r>
    </w:p>
    <w:p w14:paraId="5BC41FEF" w14:textId="6B619AE7" w:rsidR="00EE50C4" w:rsidRPr="00EE50C4" w:rsidRDefault="00EE50C4" w:rsidP="000930B7">
      <w:pPr>
        <w:pStyle w:val="ListeParagraf"/>
        <w:numPr>
          <w:ilvl w:val="0"/>
          <w:numId w:val="12"/>
        </w:numPr>
        <w:jc w:val="both"/>
      </w:pPr>
      <w:r w:rsidRPr="00B94D02">
        <w:rPr>
          <w:b/>
          <w:bCs/>
        </w:rPr>
        <w:t>Niyet:</w:t>
      </w:r>
      <w:r w:rsidRPr="00EE50C4">
        <w:t xml:space="preserve"> Yapmak istenilen Hac veya umreyi kalben tayin etmektir. Bunu dil ile söylemek müstehaptır.</w:t>
      </w:r>
    </w:p>
    <w:p w14:paraId="0E09F0F7" w14:textId="53C009D1" w:rsidR="00EE50C4" w:rsidRPr="00EE50C4" w:rsidRDefault="00EE50C4" w:rsidP="00B94D02">
      <w:pPr>
        <w:pStyle w:val="ListeParagraf"/>
        <w:numPr>
          <w:ilvl w:val="0"/>
          <w:numId w:val="12"/>
        </w:numPr>
        <w:jc w:val="both"/>
      </w:pPr>
      <w:proofErr w:type="spellStart"/>
      <w:r w:rsidRPr="00B94D02">
        <w:rPr>
          <w:b/>
          <w:bCs/>
        </w:rPr>
        <w:t>Telbiye</w:t>
      </w:r>
      <w:proofErr w:type="spellEnd"/>
      <w:r w:rsidRPr="00B94D02">
        <w:rPr>
          <w:b/>
          <w:bCs/>
        </w:rPr>
        <w:t>:</w:t>
      </w:r>
      <w:r w:rsidRPr="00EE50C4">
        <w:t xml:space="preserve"> “Lebbeyk </w:t>
      </w:r>
      <w:proofErr w:type="spellStart"/>
      <w:r w:rsidRPr="00EE50C4">
        <w:t>Allâhümme</w:t>
      </w:r>
      <w:proofErr w:type="spellEnd"/>
      <w:r w:rsidRPr="00EE50C4">
        <w:t xml:space="preserve"> lebbeyk, </w:t>
      </w:r>
      <w:proofErr w:type="spellStart"/>
      <w:r w:rsidRPr="00EE50C4">
        <w:t>lebbeyke</w:t>
      </w:r>
      <w:proofErr w:type="spellEnd"/>
      <w:r w:rsidRPr="00EE50C4">
        <w:t xml:space="preserve"> lâ </w:t>
      </w:r>
      <w:proofErr w:type="spellStart"/>
      <w:r w:rsidRPr="00EE50C4">
        <w:t>şerîke</w:t>
      </w:r>
      <w:proofErr w:type="spellEnd"/>
      <w:r w:rsidRPr="00EE50C4">
        <w:t xml:space="preserve"> leke </w:t>
      </w:r>
      <w:proofErr w:type="spellStart"/>
      <w:proofErr w:type="gramStart"/>
      <w:r w:rsidRPr="00EE50C4">
        <w:t>lebbeyk,innel</w:t>
      </w:r>
      <w:proofErr w:type="spellEnd"/>
      <w:proofErr w:type="gramEnd"/>
      <w:r w:rsidRPr="00EE50C4">
        <w:t xml:space="preserve"> </w:t>
      </w:r>
      <w:proofErr w:type="spellStart"/>
      <w:r w:rsidRPr="00EE50C4">
        <w:t>hamde</w:t>
      </w:r>
      <w:proofErr w:type="spellEnd"/>
      <w:r w:rsidRPr="00EE50C4">
        <w:t xml:space="preserve"> </w:t>
      </w:r>
      <w:proofErr w:type="spellStart"/>
      <w:r w:rsidRPr="00EE50C4">
        <w:t>venni’mete</w:t>
      </w:r>
      <w:proofErr w:type="spellEnd"/>
      <w:r w:rsidRPr="00EE50C4">
        <w:t xml:space="preserve"> leke </w:t>
      </w:r>
      <w:proofErr w:type="spellStart"/>
      <w:r w:rsidRPr="00EE50C4">
        <w:t>vel</w:t>
      </w:r>
      <w:proofErr w:type="spellEnd"/>
      <w:r w:rsidRPr="00EE50C4">
        <w:t xml:space="preserve"> </w:t>
      </w:r>
      <w:proofErr w:type="spellStart"/>
      <w:r w:rsidRPr="00EE50C4">
        <w:t>mülk,lâ</w:t>
      </w:r>
      <w:proofErr w:type="spellEnd"/>
      <w:r w:rsidRPr="00EE50C4">
        <w:t xml:space="preserve"> </w:t>
      </w:r>
      <w:proofErr w:type="spellStart"/>
      <w:r w:rsidRPr="00EE50C4">
        <w:t>şerîke</w:t>
      </w:r>
      <w:proofErr w:type="spellEnd"/>
      <w:r w:rsidRPr="00EE50C4">
        <w:t xml:space="preserve"> </w:t>
      </w:r>
      <w:proofErr w:type="spellStart"/>
      <w:r w:rsidRPr="00EE50C4">
        <w:t>lek</w:t>
      </w:r>
      <w:proofErr w:type="spellEnd"/>
      <w:r w:rsidRPr="00EE50C4">
        <w:t>” demektir.</w:t>
      </w:r>
    </w:p>
    <w:p w14:paraId="2E6DDEBE" w14:textId="13EB2AAA" w:rsidR="00EE50C4" w:rsidRPr="00B94D02" w:rsidRDefault="00B94D02" w:rsidP="00B94D02">
      <w:pPr>
        <w:ind w:left="360"/>
        <w:jc w:val="both"/>
        <w:rPr>
          <w:b/>
          <w:bCs/>
        </w:rPr>
      </w:pPr>
      <w:r>
        <w:rPr>
          <w:b/>
          <w:bCs/>
        </w:rPr>
        <w:tab/>
      </w:r>
      <w:r w:rsidR="00EE50C4" w:rsidRPr="00B94D02">
        <w:rPr>
          <w:b/>
          <w:bCs/>
        </w:rPr>
        <w:t>İhramın Vacipleri</w:t>
      </w:r>
    </w:p>
    <w:p w14:paraId="4806DC8A" w14:textId="01597DF9" w:rsidR="00EE50C4" w:rsidRPr="00EE50C4" w:rsidRDefault="00EE50C4" w:rsidP="000930B7">
      <w:pPr>
        <w:pStyle w:val="ListeParagraf"/>
        <w:numPr>
          <w:ilvl w:val="1"/>
          <w:numId w:val="7"/>
        </w:numPr>
        <w:jc w:val="both"/>
      </w:pPr>
      <w:proofErr w:type="spellStart"/>
      <w:r w:rsidRPr="00EE50C4">
        <w:t>Mikatı</w:t>
      </w:r>
      <w:proofErr w:type="spellEnd"/>
      <w:r w:rsidRPr="00EE50C4">
        <w:t xml:space="preserve"> </w:t>
      </w:r>
      <w:proofErr w:type="spellStart"/>
      <w:r w:rsidRPr="00EE50C4">
        <w:t>ihramsız</w:t>
      </w:r>
      <w:proofErr w:type="spellEnd"/>
      <w:r w:rsidRPr="00EE50C4">
        <w:t xml:space="preserve"> geçmemek</w:t>
      </w:r>
    </w:p>
    <w:p w14:paraId="4A4778D8" w14:textId="1CE18C85" w:rsidR="00EE50C4" w:rsidRPr="000930B7" w:rsidRDefault="00EE50C4" w:rsidP="000930B7">
      <w:pPr>
        <w:pStyle w:val="ListeParagraf"/>
        <w:numPr>
          <w:ilvl w:val="1"/>
          <w:numId w:val="7"/>
        </w:numPr>
        <w:jc w:val="both"/>
        <w:rPr>
          <w:bCs/>
        </w:rPr>
      </w:pPr>
      <w:r w:rsidRPr="00EE50C4">
        <w:t>İhram yasaklarından sakınmak</w:t>
      </w:r>
    </w:p>
    <w:p w14:paraId="32F3C0B9" w14:textId="3FD07F91" w:rsidR="00EE50C4" w:rsidRPr="00B94D02" w:rsidRDefault="00B94D02" w:rsidP="000930B7">
      <w:pPr>
        <w:jc w:val="both"/>
        <w:rPr>
          <w:bCs/>
        </w:rPr>
      </w:pPr>
      <w:r w:rsidRPr="00B94D02">
        <w:rPr>
          <w:bCs/>
        </w:rPr>
        <w:tab/>
        <w:t>Ayrıca</w:t>
      </w:r>
      <w:r w:rsidR="00EE50C4" w:rsidRPr="00B94D02">
        <w:rPr>
          <w:bCs/>
        </w:rPr>
        <w:t xml:space="preserve"> yapılış şekli yönünden Hac; </w:t>
      </w:r>
      <w:proofErr w:type="spellStart"/>
      <w:r w:rsidR="00EE50C4" w:rsidRPr="00B94D02">
        <w:rPr>
          <w:bCs/>
        </w:rPr>
        <w:t>İfrâd</w:t>
      </w:r>
      <w:proofErr w:type="spellEnd"/>
      <w:r w:rsidR="00EE50C4" w:rsidRPr="00B94D02">
        <w:rPr>
          <w:bCs/>
        </w:rPr>
        <w:t xml:space="preserve">, </w:t>
      </w:r>
      <w:proofErr w:type="spellStart"/>
      <w:r w:rsidR="00EE50C4" w:rsidRPr="00B94D02">
        <w:rPr>
          <w:bCs/>
        </w:rPr>
        <w:t>Temettu</w:t>
      </w:r>
      <w:proofErr w:type="spellEnd"/>
      <w:r w:rsidR="00EE50C4" w:rsidRPr="00B94D02">
        <w:rPr>
          <w:bCs/>
        </w:rPr>
        <w:t xml:space="preserve"> ve </w:t>
      </w:r>
      <w:proofErr w:type="spellStart"/>
      <w:r w:rsidR="00EE50C4" w:rsidRPr="00B94D02">
        <w:rPr>
          <w:bCs/>
        </w:rPr>
        <w:t>Kırân</w:t>
      </w:r>
      <w:proofErr w:type="spellEnd"/>
      <w:r w:rsidR="00EE50C4" w:rsidRPr="00B94D02">
        <w:rPr>
          <w:bCs/>
        </w:rPr>
        <w:t xml:space="preserve"> Haccı olmak üzere ikiye ayrılır:</w:t>
      </w:r>
    </w:p>
    <w:p w14:paraId="4C355345" w14:textId="7A3F903B" w:rsidR="00EE50C4" w:rsidRPr="00EE50C4" w:rsidRDefault="00EE50C4" w:rsidP="00B94D02">
      <w:pPr>
        <w:pStyle w:val="ListeParagraf"/>
        <w:numPr>
          <w:ilvl w:val="0"/>
          <w:numId w:val="21"/>
        </w:numPr>
        <w:jc w:val="both"/>
      </w:pPr>
      <w:proofErr w:type="spellStart"/>
      <w:r w:rsidRPr="00B94D02">
        <w:rPr>
          <w:b/>
          <w:bCs/>
        </w:rPr>
        <w:t>İfrâd</w:t>
      </w:r>
      <w:proofErr w:type="spellEnd"/>
      <w:r w:rsidRPr="00B94D02">
        <w:rPr>
          <w:b/>
          <w:bCs/>
        </w:rPr>
        <w:t xml:space="preserve"> Haccı:</w:t>
      </w:r>
      <w:r w:rsidRPr="00EE50C4">
        <w:t xml:space="preserve"> </w:t>
      </w:r>
      <w:proofErr w:type="spellStart"/>
      <w:r w:rsidRPr="00EE50C4">
        <w:t>Umre’ye</w:t>
      </w:r>
      <w:proofErr w:type="spellEnd"/>
      <w:r w:rsidRPr="00EE50C4">
        <w:t xml:space="preserve"> niyet edilmeden, yalnız Hac için niyet edilip </w:t>
      </w:r>
      <w:proofErr w:type="spellStart"/>
      <w:r w:rsidRPr="00EE50C4">
        <w:t>umresiz</w:t>
      </w:r>
      <w:proofErr w:type="spellEnd"/>
      <w:r w:rsidRPr="00EE50C4">
        <w:t xml:space="preserve"> yapılan Hacdır.</w:t>
      </w:r>
    </w:p>
    <w:p w14:paraId="34C864A5" w14:textId="0D7B3BF2" w:rsidR="00EE50C4" w:rsidRPr="00EE50C4" w:rsidRDefault="00EE50C4" w:rsidP="00B94D02">
      <w:pPr>
        <w:pStyle w:val="ListeParagraf"/>
        <w:numPr>
          <w:ilvl w:val="0"/>
          <w:numId w:val="21"/>
        </w:numPr>
        <w:jc w:val="both"/>
      </w:pPr>
      <w:proofErr w:type="spellStart"/>
      <w:r w:rsidRPr="00B94D02">
        <w:rPr>
          <w:b/>
          <w:bCs/>
        </w:rPr>
        <w:t>Temettu</w:t>
      </w:r>
      <w:proofErr w:type="spellEnd"/>
      <w:r w:rsidRPr="00B94D02">
        <w:rPr>
          <w:b/>
          <w:bCs/>
        </w:rPr>
        <w:t xml:space="preserve"> Haccı:</w:t>
      </w:r>
      <w:r w:rsidRPr="000930B7">
        <w:rPr>
          <w:bCs/>
        </w:rPr>
        <w:t xml:space="preserve"> </w:t>
      </w:r>
      <w:r w:rsidRPr="00EE50C4">
        <w:t xml:space="preserve">Hac süresi içinde ihrama giren kimsenin, önce umreye niyet edip, umrenin özel ziyaretlerini yaptıktan sonra ihramdan çıkması ve Hac </w:t>
      </w:r>
      <w:proofErr w:type="spellStart"/>
      <w:r w:rsidRPr="00EE50C4">
        <w:t>cın</w:t>
      </w:r>
      <w:proofErr w:type="spellEnd"/>
      <w:r w:rsidRPr="00EE50C4">
        <w:t xml:space="preserve"> özel günlerinde tekrar ihrama girerek Hac ibadetini yapmasıdır.</w:t>
      </w:r>
    </w:p>
    <w:p w14:paraId="08E22B72" w14:textId="34F30880" w:rsidR="00EE50C4" w:rsidRPr="00B94D02" w:rsidRDefault="00EE50C4" w:rsidP="000930B7">
      <w:pPr>
        <w:pStyle w:val="ListeParagraf"/>
        <w:numPr>
          <w:ilvl w:val="0"/>
          <w:numId w:val="21"/>
        </w:numPr>
        <w:jc w:val="both"/>
      </w:pPr>
      <w:proofErr w:type="spellStart"/>
      <w:r w:rsidRPr="00B94D02">
        <w:rPr>
          <w:b/>
          <w:bCs/>
        </w:rPr>
        <w:t>Kırân</w:t>
      </w:r>
      <w:proofErr w:type="spellEnd"/>
      <w:r w:rsidRPr="00B94D02">
        <w:rPr>
          <w:b/>
          <w:bCs/>
        </w:rPr>
        <w:t xml:space="preserve"> Haccı:</w:t>
      </w:r>
      <w:r w:rsidRPr="000930B7">
        <w:rPr>
          <w:bCs/>
        </w:rPr>
        <w:t xml:space="preserve"> </w:t>
      </w:r>
      <w:r w:rsidRPr="00EE50C4">
        <w:t xml:space="preserve">Hac süresi içinde,  hem umreye hem de Hacca niyet </w:t>
      </w:r>
      <w:bookmarkStart w:id="0" w:name="_GoBack"/>
      <w:bookmarkEnd w:id="0"/>
      <w:r w:rsidRPr="00EE50C4">
        <w:t xml:space="preserve">edip </w:t>
      </w:r>
      <w:proofErr w:type="spellStart"/>
      <w:r w:rsidRPr="00EE50C4">
        <w:t>ihrâma</w:t>
      </w:r>
      <w:proofErr w:type="spellEnd"/>
      <w:r w:rsidRPr="00EE50C4">
        <w:t xml:space="preserve"> giren kimsenin, umre ziyaretini yaptıktan sonra ihramdan çıkmadan, aynı </w:t>
      </w:r>
      <w:proofErr w:type="spellStart"/>
      <w:r w:rsidRPr="00EE50C4">
        <w:t>ihrâm</w:t>
      </w:r>
      <w:proofErr w:type="spellEnd"/>
      <w:r w:rsidRPr="00EE50C4">
        <w:t xml:space="preserve"> ile haccetmesidir.</w:t>
      </w:r>
    </w:p>
    <w:p w14:paraId="096AFE43" w14:textId="77777777" w:rsidR="00B94D02" w:rsidRDefault="00B94D02" w:rsidP="00B94D02">
      <w:pPr>
        <w:jc w:val="both"/>
        <w:rPr>
          <w:b/>
          <w:bCs/>
        </w:rPr>
      </w:pPr>
      <w:r w:rsidRPr="00B94D02">
        <w:rPr>
          <w:b/>
          <w:bCs/>
        </w:rPr>
        <w:t xml:space="preserve">HACCIN </w:t>
      </w:r>
      <w:proofErr w:type="spellStart"/>
      <w:r w:rsidRPr="00B94D02">
        <w:rPr>
          <w:b/>
          <w:bCs/>
        </w:rPr>
        <w:t>VACİPLERİ</w:t>
      </w:r>
      <w:proofErr w:type="spellEnd"/>
    </w:p>
    <w:p w14:paraId="6B116FD5" w14:textId="68A91353" w:rsidR="00EE50C4" w:rsidRPr="00B94D02" w:rsidRDefault="00EE50C4" w:rsidP="00B94D02">
      <w:pPr>
        <w:pStyle w:val="ListeParagraf"/>
        <w:numPr>
          <w:ilvl w:val="0"/>
          <w:numId w:val="26"/>
        </w:numPr>
        <w:jc w:val="both"/>
        <w:rPr>
          <w:b/>
          <w:bCs/>
        </w:rPr>
      </w:pPr>
      <w:proofErr w:type="spellStart"/>
      <w:r w:rsidRPr="00EE50C4">
        <w:t>Sa’y</w:t>
      </w:r>
      <w:proofErr w:type="spellEnd"/>
      <w:r w:rsidRPr="00EE50C4">
        <w:t xml:space="preserve"> etmek</w:t>
      </w:r>
    </w:p>
    <w:p w14:paraId="16FC24E2" w14:textId="77777777" w:rsidR="00EE50C4" w:rsidRPr="00EE50C4" w:rsidRDefault="00EE50C4" w:rsidP="00B94D02">
      <w:pPr>
        <w:ind w:left="360"/>
        <w:jc w:val="both"/>
      </w:pPr>
      <w:proofErr w:type="spellStart"/>
      <w:r w:rsidRPr="00B94D02">
        <w:rPr>
          <w:bCs/>
        </w:rPr>
        <w:t>Sa’yın</w:t>
      </w:r>
      <w:proofErr w:type="spellEnd"/>
      <w:r w:rsidRPr="00B94D02">
        <w:rPr>
          <w:bCs/>
        </w:rPr>
        <w:t xml:space="preserve"> Vacipleri</w:t>
      </w:r>
    </w:p>
    <w:p w14:paraId="621FB828" w14:textId="750248F9" w:rsidR="00EE50C4" w:rsidRPr="00EE50C4" w:rsidRDefault="00EE50C4" w:rsidP="000930B7">
      <w:pPr>
        <w:pStyle w:val="ListeParagraf"/>
        <w:numPr>
          <w:ilvl w:val="0"/>
          <w:numId w:val="16"/>
        </w:numPr>
        <w:jc w:val="both"/>
      </w:pPr>
      <w:proofErr w:type="spellStart"/>
      <w:r w:rsidRPr="00EE50C4">
        <w:t>Sa’yı</w:t>
      </w:r>
      <w:proofErr w:type="spellEnd"/>
      <w:r w:rsidRPr="00EE50C4">
        <w:t xml:space="preserve"> dört </w:t>
      </w:r>
      <w:proofErr w:type="spellStart"/>
      <w:r w:rsidRPr="00EE50C4">
        <w:t>şavttan</w:t>
      </w:r>
      <w:proofErr w:type="spellEnd"/>
      <w:r w:rsidRPr="00EE50C4">
        <w:t xml:space="preserve"> sonra yedi </w:t>
      </w:r>
      <w:proofErr w:type="spellStart"/>
      <w:r w:rsidRPr="00EE50C4">
        <w:t>şavta</w:t>
      </w:r>
      <w:proofErr w:type="spellEnd"/>
      <w:r w:rsidRPr="00EE50C4">
        <w:t xml:space="preserve"> tamamlamak</w:t>
      </w:r>
    </w:p>
    <w:p w14:paraId="75E8D05D" w14:textId="6658B1A5" w:rsidR="00EE50C4" w:rsidRPr="00EE50C4" w:rsidRDefault="00EE50C4" w:rsidP="000930B7">
      <w:pPr>
        <w:pStyle w:val="ListeParagraf"/>
        <w:numPr>
          <w:ilvl w:val="0"/>
          <w:numId w:val="16"/>
        </w:numPr>
        <w:jc w:val="both"/>
      </w:pPr>
      <w:proofErr w:type="spellStart"/>
      <w:r w:rsidRPr="00EE50C4">
        <w:t>Sa’yı</w:t>
      </w:r>
      <w:proofErr w:type="spellEnd"/>
      <w:r w:rsidRPr="00EE50C4">
        <w:t xml:space="preserve"> yürüyerek yapmak</w:t>
      </w:r>
    </w:p>
    <w:p w14:paraId="7F8E66F5" w14:textId="0F20B8D7" w:rsidR="00EE50C4" w:rsidRPr="00EE50C4" w:rsidRDefault="00EE50C4" w:rsidP="000930B7">
      <w:pPr>
        <w:pStyle w:val="ListeParagraf"/>
        <w:numPr>
          <w:ilvl w:val="0"/>
          <w:numId w:val="16"/>
        </w:numPr>
        <w:jc w:val="both"/>
      </w:pPr>
      <w:r w:rsidRPr="00EE50C4">
        <w:t xml:space="preserve">Şeytan taşlamak </w:t>
      </w:r>
    </w:p>
    <w:p w14:paraId="1510C9DB" w14:textId="7CF0FB11" w:rsidR="00EE50C4" w:rsidRPr="000930B7" w:rsidRDefault="00B94D02" w:rsidP="000930B7">
      <w:pPr>
        <w:jc w:val="both"/>
        <w:rPr>
          <w:b/>
        </w:rPr>
      </w:pPr>
      <w:r>
        <w:rPr>
          <w:b/>
        </w:rPr>
        <w:tab/>
      </w:r>
      <w:r w:rsidR="00EE50C4" w:rsidRPr="000930B7">
        <w:rPr>
          <w:b/>
        </w:rPr>
        <w:t xml:space="preserve">KURBAN </w:t>
      </w:r>
    </w:p>
    <w:p w14:paraId="22330995" w14:textId="43DCBCBA" w:rsidR="00EE50C4" w:rsidRPr="000930B7" w:rsidRDefault="00B94D02" w:rsidP="000930B7">
      <w:pPr>
        <w:jc w:val="both"/>
        <w:rPr>
          <w:b/>
        </w:rPr>
      </w:pPr>
      <w:r>
        <w:rPr>
          <w:b/>
        </w:rPr>
        <w:tab/>
      </w:r>
      <w:r w:rsidR="00EE50C4" w:rsidRPr="000930B7">
        <w:rPr>
          <w:b/>
        </w:rPr>
        <w:t>Kurban Nedir?</w:t>
      </w:r>
    </w:p>
    <w:p w14:paraId="1B03541A" w14:textId="064107A9" w:rsidR="00EE50C4" w:rsidRPr="00EE50C4" w:rsidRDefault="00B94D02" w:rsidP="000930B7">
      <w:pPr>
        <w:jc w:val="both"/>
      </w:pPr>
      <w:r>
        <w:tab/>
      </w:r>
      <w:r w:rsidR="00EE50C4" w:rsidRPr="00EE50C4">
        <w:t>Kurban; “ibadet niyeti ile belirli vakitte, belirli nitelikleri taşıyan hayvanı kesmektir.”</w:t>
      </w:r>
    </w:p>
    <w:p w14:paraId="3D207EA4" w14:textId="4277BA09" w:rsidR="00EE50C4" w:rsidRPr="000930B7" w:rsidRDefault="00B94D02" w:rsidP="000930B7">
      <w:pPr>
        <w:jc w:val="both"/>
        <w:rPr>
          <w:b/>
        </w:rPr>
      </w:pPr>
      <w:r>
        <w:tab/>
      </w:r>
      <w:r w:rsidR="00EE50C4" w:rsidRPr="000930B7">
        <w:rPr>
          <w:b/>
        </w:rPr>
        <w:t>Kurbanın Hükmü</w:t>
      </w:r>
    </w:p>
    <w:p w14:paraId="22A726E8" w14:textId="02CD9C17" w:rsidR="00EE50C4" w:rsidRPr="00EE50C4" w:rsidRDefault="00B94D02" w:rsidP="000930B7">
      <w:pPr>
        <w:jc w:val="both"/>
      </w:pPr>
      <w:r>
        <w:tab/>
      </w:r>
      <w:r w:rsidR="00EE50C4" w:rsidRPr="00EE50C4">
        <w:t xml:space="preserve">Kurban, İmam-ı </w:t>
      </w:r>
      <w:proofErr w:type="spellStart"/>
      <w:r w:rsidR="00EE50C4" w:rsidRPr="00EE50C4">
        <w:t>Âzam</w:t>
      </w:r>
      <w:proofErr w:type="spellEnd"/>
      <w:r w:rsidR="00EE50C4" w:rsidRPr="00EE50C4">
        <w:t xml:space="preserve"> Ebu H</w:t>
      </w:r>
      <w:r>
        <w:t xml:space="preserve">anife’ye göre vaciptir. Delili </w:t>
      </w:r>
      <w:r w:rsidR="00EE50C4" w:rsidRPr="00EE50C4">
        <w:t xml:space="preserve">ise, </w:t>
      </w:r>
      <w:r w:rsidR="00EE50C4" w:rsidRPr="00EE50C4">
        <w:rPr>
          <w:i/>
          <w:iCs/>
        </w:rPr>
        <w:t>“Rabbin için namaz kıl, kurban kes”</w:t>
      </w:r>
      <w:r w:rsidR="00EE50C4" w:rsidRPr="00EE50C4">
        <w:t xml:space="preserve">  ayetidir.</w:t>
      </w:r>
    </w:p>
    <w:p w14:paraId="7FF7D724" w14:textId="39E0EA68" w:rsidR="00EE50C4" w:rsidRPr="000930B7" w:rsidRDefault="00B94D02" w:rsidP="000930B7">
      <w:pPr>
        <w:jc w:val="both"/>
        <w:rPr>
          <w:b/>
        </w:rPr>
      </w:pPr>
      <w:r>
        <w:tab/>
      </w:r>
      <w:r w:rsidR="00EE50C4" w:rsidRPr="000930B7">
        <w:rPr>
          <w:b/>
        </w:rPr>
        <w:t>Kurban Kesmenin Farz Olmasının Şartları</w:t>
      </w:r>
    </w:p>
    <w:p w14:paraId="620582D4" w14:textId="00F930D4" w:rsidR="00EE50C4" w:rsidRPr="00EE50C4" w:rsidRDefault="00EE50C4" w:rsidP="000930B7">
      <w:pPr>
        <w:pStyle w:val="ListeParagraf"/>
        <w:numPr>
          <w:ilvl w:val="0"/>
          <w:numId w:val="17"/>
        </w:numPr>
        <w:jc w:val="both"/>
      </w:pPr>
      <w:r w:rsidRPr="00EE50C4">
        <w:t>Müslüman olmak</w:t>
      </w:r>
    </w:p>
    <w:p w14:paraId="0878E30C" w14:textId="4DB16B8A" w:rsidR="00EE50C4" w:rsidRPr="00EE50C4" w:rsidRDefault="00EE50C4" w:rsidP="000930B7">
      <w:pPr>
        <w:pStyle w:val="ListeParagraf"/>
        <w:numPr>
          <w:ilvl w:val="0"/>
          <w:numId w:val="17"/>
        </w:numPr>
        <w:jc w:val="both"/>
      </w:pPr>
      <w:r w:rsidRPr="00EE50C4">
        <w:t xml:space="preserve">Akıllı olmak </w:t>
      </w:r>
    </w:p>
    <w:p w14:paraId="20AB09A5" w14:textId="166AEDB2" w:rsidR="00EE50C4" w:rsidRPr="00EE50C4" w:rsidRDefault="00EE50C4" w:rsidP="000930B7">
      <w:pPr>
        <w:pStyle w:val="ListeParagraf"/>
        <w:numPr>
          <w:ilvl w:val="0"/>
          <w:numId w:val="17"/>
        </w:numPr>
        <w:jc w:val="both"/>
      </w:pPr>
      <w:r w:rsidRPr="00EE50C4">
        <w:t>Ergenlik çağına gelmiş bulunmak</w:t>
      </w:r>
    </w:p>
    <w:p w14:paraId="5C9DC0F4" w14:textId="21E7B6D5" w:rsidR="00EE50C4" w:rsidRPr="00EE50C4" w:rsidRDefault="00EE50C4" w:rsidP="000930B7">
      <w:pPr>
        <w:pStyle w:val="ListeParagraf"/>
        <w:numPr>
          <w:ilvl w:val="0"/>
          <w:numId w:val="17"/>
        </w:numPr>
        <w:jc w:val="both"/>
      </w:pPr>
      <w:r w:rsidRPr="00EE50C4">
        <w:t>Hür olmak</w:t>
      </w:r>
    </w:p>
    <w:p w14:paraId="2B002B75" w14:textId="57CCA5FB" w:rsidR="00EE50C4" w:rsidRPr="00EE50C4" w:rsidRDefault="00EE50C4" w:rsidP="000930B7">
      <w:pPr>
        <w:pStyle w:val="ListeParagraf"/>
        <w:numPr>
          <w:ilvl w:val="0"/>
          <w:numId w:val="17"/>
        </w:numPr>
        <w:jc w:val="both"/>
      </w:pPr>
      <w:r w:rsidRPr="00EE50C4">
        <w:lastRenderedPageBreak/>
        <w:t>Mukim olmak</w:t>
      </w:r>
    </w:p>
    <w:p w14:paraId="408FE0AD" w14:textId="0E3A1312" w:rsidR="00EE50C4" w:rsidRPr="00EE50C4" w:rsidRDefault="00EE50C4" w:rsidP="000930B7">
      <w:pPr>
        <w:pStyle w:val="ListeParagraf"/>
        <w:numPr>
          <w:ilvl w:val="0"/>
          <w:numId w:val="17"/>
        </w:numPr>
        <w:jc w:val="both"/>
      </w:pPr>
      <w:r w:rsidRPr="00EE50C4">
        <w:t>Nisap miktarı mal veya paraya sahip olmak</w:t>
      </w:r>
    </w:p>
    <w:p w14:paraId="409F3AA4" w14:textId="2CE3B165" w:rsidR="00EE50C4" w:rsidRPr="000930B7" w:rsidRDefault="00B94D02" w:rsidP="000930B7">
      <w:pPr>
        <w:jc w:val="both"/>
        <w:rPr>
          <w:b/>
        </w:rPr>
      </w:pPr>
      <w:r>
        <w:rPr>
          <w:bCs/>
        </w:rPr>
        <w:tab/>
      </w:r>
      <w:r w:rsidR="00EE50C4" w:rsidRPr="000930B7">
        <w:rPr>
          <w:b/>
        </w:rPr>
        <w:t>Kurbanın Nisabı</w:t>
      </w:r>
    </w:p>
    <w:p w14:paraId="379969EA" w14:textId="3ABBE4FF" w:rsidR="00EE50C4" w:rsidRPr="00EE50C4" w:rsidRDefault="00B94D02" w:rsidP="000930B7">
      <w:pPr>
        <w:jc w:val="both"/>
      </w:pPr>
      <w:r>
        <w:tab/>
      </w:r>
      <w:r w:rsidR="00EE50C4" w:rsidRPr="00EE50C4">
        <w:t>Kurbanın nisabı, kişinin temel ihtiyaçlarından ve borcundan başka 20 miskal (yani 80.18 gr) altın veya bunun değerinde para ya da eşyaya sahip olmaktır. Bu nisaba sahip olan kimseye Kurban Bayramı’ndan kurban kesmek vacip olur.</w:t>
      </w:r>
    </w:p>
    <w:p w14:paraId="574FE044" w14:textId="5F97C637" w:rsidR="00EE50C4" w:rsidRPr="000930B7" w:rsidRDefault="00B94D02" w:rsidP="000930B7">
      <w:pPr>
        <w:jc w:val="both"/>
        <w:rPr>
          <w:b/>
        </w:rPr>
      </w:pPr>
      <w:r>
        <w:rPr>
          <w:bCs/>
        </w:rPr>
        <w:tab/>
      </w:r>
      <w:r w:rsidR="000930B7" w:rsidRPr="000930B7">
        <w:rPr>
          <w:b/>
        </w:rPr>
        <w:t xml:space="preserve">Kurban </w:t>
      </w:r>
      <w:r w:rsidR="00EE50C4" w:rsidRPr="000930B7">
        <w:rPr>
          <w:b/>
        </w:rPr>
        <w:t>Edilecek Hayvanlar</w:t>
      </w:r>
      <w:r w:rsidR="000930B7" w:rsidRPr="000930B7">
        <w:rPr>
          <w:b/>
        </w:rPr>
        <w:t xml:space="preserve"> </w:t>
      </w:r>
    </w:p>
    <w:p w14:paraId="2E5B667F" w14:textId="7F118E94" w:rsidR="00EE50C4" w:rsidRPr="00EE50C4" w:rsidRDefault="00B94D02" w:rsidP="000930B7">
      <w:pPr>
        <w:jc w:val="both"/>
      </w:pPr>
      <w:r>
        <w:tab/>
      </w:r>
      <w:r w:rsidR="00EE50C4" w:rsidRPr="00EE50C4">
        <w:t>Kurban; koyun, keçi, sığır, manda ve deveden olur. Bunlardan devenin 5, sığır ile mandanın 2, koyun ile keçinin bir yaşını doldurmuş olması gerekir. Ancak koyun 6 ayı tamamladığı halde, bir yaşını doldurmuş gibi gösterişli olursa bu da kurban edilebilir. Keçinin ise mutlaka yaşını doldurması lazımdır. Bu hayvanların dışında hiçbir hayvanın kurban edilmesi sahih olmaz.</w:t>
      </w:r>
    </w:p>
    <w:p w14:paraId="0377EF28" w14:textId="77777777" w:rsidR="00EE50C4" w:rsidRPr="00EE50C4" w:rsidRDefault="00EE50C4" w:rsidP="00EE50C4">
      <w:pPr>
        <w:jc w:val="both"/>
        <w:rPr>
          <w:bCs/>
        </w:rPr>
      </w:pPr>
    </w:p>
    <w:sectPr w:rsidR="00EE50C4" w:rsidRPr="00EE50C4" w:rsidSect="000930B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E1367" w14:textId="77777777" w:rsidR="009E0152" w:rsidRDefault="009E0152" w:rsidP="000930B7">
      <w:pPr>
        <w:spacing w:after="0" w:line="240" w:lineRule="auto"/>
      </w:pPr>
      <w:r>
        <w:separator/>
      </w:r>
    </w:p>
  </w:endnote>
  <w:endnote w:type="continuationSeparator" w:id="0">
    <w:p w14:paraId="401EEBB6" w14:textId="77777777" w:rsidR="009E0152" w:rsidRDefault="009E0152" w:rsidP="0009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5183" w14:textId="654053F5" w:rsidR="000930B7" w:rsidRPr="00B94D02" w:rsidRDefault="000930B7">
    <w:pPr>
      <w:pStyle w:val="Altbilgi"/>
      <w:rPr>
        <w:b/>
        <w:bCs/>
      </w:rPr>
    </w:pPr>
    <w:r w:rsidRPr="00E62209">
      <w:rPr>
        <w:b/>
        <w:bCs/>
      </w:rPr>
      <w:t xml:space="preserve">FND </w:t>
    </w:r>
    <w:r>
      <w:rPr>
        <w:b/>
        <w:bCs/>
      </w:rPr>
      <w:t>53</w:t>
    </w:r>
    <w:r w:rsidRPr="00E62209">
      <w:rPr>
        <w:b/>
        <w:bCs/>
      </w:rPr>
      <w:t>.</w:t>
    </w:r>
    <w:r>
      <w:rPr>
        <w:b/>
        <w:bCs/>
      </w:rPr>
      <w:t xml:space="preserve"> Sayı</w:t>
    </w:r>
    <w:r w:rsidRPr="00E62209">
      <w:rPr>
        <w:b/>
        <w:bCs/>
      </w:rPr>
      <w:t xml:space="preserve"> </w:t>
    </w:r>
    <w:r w:rsidR="00B94D02">
      <w:rPr>
        <w:b/>
        <w:bCs/>
      </w:rPr>
      <w:t>Eylül</w:t>
    </w:r>
    <w:r>
      <w:rPr>
        <w:b/>
        <w:bCs/>
      </w:rPr>
      <w:t>-2015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73581" w14:textId="77777777" w:rsidR="009E0152" w:rsidRDefault="009E0152" w:rsidP="000930B7">
      <w:pPr>
        <w:spacing w:after="0" w:line="240" w:lineRule="auto"/>
      </w:pPr>
      <w:r>
        <w:separator/>
      </w:r>
    </w:p>
  </w:footnote>
  <w:footnote w:type="continuationSeparator" w:id="0">
    <w:p w14:paraId="49393F4F" w14:textId="77777777" w:rsidR="009E0152" w:rsidRDefault="009E0152" w:rsidP="00093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58A48" w14:textId="7CAFB9E7" w:rsidR="000930B7" w:rsidRPr="000930B7" w:rsidRDefault="00B94D02" w:rsidP="000930B7">
    <w:pPr>
      <w:pStyle w:val="stbilgi"/>
      <w:jc w:val="right"/>
      <w:rPr>
        <w:b/>
        <w:bCs/>
        <w:sz w:val="34"/>
        <w:szCs w:val="34"/>
      </w:rPr>
    </w:pPr>
    <w:r w:rsidRPr="00B94D02">
      <w:rPr>
        <w:b/>
        <w:bCs/>
        <w:sz w:val="34"/>
        <w:szCs w:val="34"/>
      </w:rPr>
      <w:t>Hazırlayan: Müslime YILMAZ</w:t>
    </w:r>
    <w:r>
      <w:rPr>
        <w:b/>
        <w:bCs/>
        <w:sz w:val="34"/>
        <w:szCs w:val="34"/>
      </w:rPr>
      <w:t xml:space="preserve"> -</w:t>
    </w:r>
    <w:r w:rsidRPr="000930B7">
      <w:rPr>
        <w:b/>
        <w:bCs/>
        <w:sz w:val="34"/>
        <w:szCs w:val="34"/>
      </w:rPr>
      <w:t>FIKIH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C7C"/>
    <w:multiLevelType w:val="hybridMultilevel"/>
    <w:tmpl w:val="E800E3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FD440B"/>
    <w:multiLevelType w:val="hybridMultilevel"/>
    <w:tmpl w:val="EBE661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932F26"/>
    <w:multiLevelType w:val="multilevel"/>
    <w:tmpl w:val="B114E9E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050305"/>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804E50"/>
    <w:multiLevelType w:val="hybridMultilevel"/>
    <w:tmpl w:val="DAEE7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D756F3"/>
    <w:multiLevelType w:val="hybridMultilevel"/>
    <w:tmpl w:val="0E9CEE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E444E1"/>
    <w:multiLevelType w:val="hybridMultilevel"/>
    <w:tmpl w:val="8EA847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CE22E9"/>
    <w:multiLevelType w:val="hybridMultilevel"/>
    <w:tmpl w:val="8CF88E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AD258D"/>
    <w:multiLevelType w:val="hybridMultilevel"/>
    <w:tmpl w:val="8F7893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B673F"/>
    <w:multiLevelType w:val="hybridMultilevel"/>
    <w:tmpl w:val="39BE91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AC3E45"/>
    <w:multiLevelType w:val="multilevel"/>
    <w:tmpl w:val="B114E9E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56655F"/>
    <w:multiLevelType w:val="multilevel"/>
    <w:tmpl w:val="B114E9E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6C06BE"/>
    <w:multiLevelType w:val="hybridMultilevel"/>
    <w:tmpl w:val="978C4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8E2EA1"/>
    <w:multiLevelType w:val="hybridMultilevel"/>
    <w:tmpl w:val="91AACD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E15126B"/>
    <w:multiLevelType w:val="hybridMultilevel"/>
    <w:tmpl w:val="967C91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055A4C"/>
    <w:multiLevelType w:val="hybridMultilevel"/>
    <w:tmpl w:val="59EE8284"/>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6" w15:restartNumberingAfterBreak="0">
    <w:nsid w:val="6753194E"/>
    <w:multiLevelType w:val="hybridMultilevel"/>
    <w:tmpl w:val="F82AF5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707B36"/>
    <w:multiLevelType w:val="hybridMultilevel"/>
    <w:tmpl w:val="3F144A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01E7CA6"/>
    <w:multiLevelType w:val="hybridMultilevel"/>
    <w:tmpl w:val="63CAAC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1731D8"/>
    <w:multiLevelType w:val="hybridMultilevel"/>
    <w:tmpl w:val="A45A9E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2D22269"/>
    <w:multiLevelType w:val="hybridMultilevel"/>
    <w:tmpl w:val="91BC67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8C0847"/>
    <w:multiLevelType w:val="hybridMultilevel"/>
    <w:tmpl w:val="1EAAAF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3B53A70"/>
    <w:multiLevelType w:val="hybridMultilevel"/>
    <w:tmpl w:val="46DA77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41F2302"/>
    <w:multiLevelType w:val="multilevel"/>
    <w:tmpl w:val="B114E9E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D74DDF"/>
    <w:multiLevelType w:val="hybridMultilevel"/>
    <w:tmpl w:val="C2829730"/>
    <w:lvl w:ilvl="0" w:tplc="041F0017">
      <w:start w:val="1"/>
      <w:numFmt w:val="lowerLetter"/>
      <w:lvlText w:val="%1)"/>
      <w:lvlJc w:val="left"/>
      <w:pPr>
        <w:ind w:left="720" w:hanging="360"/>
      </w:pPr>
      <w:rPr>
        <w:rFonts w:hint="default"/>
      </w:rPr>
    </w:lvl>
    <w:lvl w:ilvl="1" w:tplc="A496869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E8A4B9C"/>
    <w:multiLevelType w:val="multilevel"/>
    <w:tmpl w:val="B114E9E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9"/>
  </w:num>
  <w:num w:numId="3">
    <w:abstractNumId w:val="16"/>
  </w:num>
  <w:num w:numId="4">
    <w:abstractNumId w:val="1"/>
  </w:num>
  <w:num w:numId="5">
    <w:abstractNumId w:val="7"/>
  </w:num>
  <w:num w:numId="6">
    <w:abstractNumId w:val="8"/>
  </w:num>
  <w:num w:numId="7">
    <w:abstractNumId w:val="24"/>
  </w:num>
  <w:num w:numId="8">
    <w:abstractNumId w:val="17"/>
  </w:num>
  <w:num w:numId="9">
    <w:abstractNumId w:val="5"/>
  </w:num>
  <w:num w:numId="10">
    <w:abstractNumId w:val="14"/>
  </w:num>
  <w:num w:numId="11">
    <w:abstractNumId w:val="6"/>
  </w:num>
  <w:num w:numId="12">
    <w:abstractNumId w:val="4"/>
  </w:num>
  <w:num w:numId="13">
    <w:abstractNumId w:val="3"/>
  </w:num>
  <w:num w:numId="14">
    <w:abstractNumId w:val="21"/>
  </w:num>
  <w:num w:numId="15">
    <w:abstractNumId w:val="12"/>
  </w:num>
  <w:num w:numId="16">
    <w:abstractNumId w:val="22"/>
  </w:num>
  <w:num w:numId="17">
    <w:abstractNumId w:val="20"/>
  </w:num>
  <w:num w:numId="18">
    <w:abstractNumId w:val="15"/>
  </w:num>
  <w:num w:numId="19">
    <w:abstractNumId w:val="19"/>
  </w:num>
  <w:num w:numId="20">
    <w:abstractNumId w:val="13"/>
  </w:num>
  <w:num w:numId="21">
    <w:abstractNumId w:val="25"/>
  </w:num>
  <w:num w:numId="22">
    <w:abstractNumId w:val="23"/>
  </w:num>
  <w:num w:numId="23">
    <w:abstractNumId w:val="11"/>
  </w:num>
  <w:num w:numId="24">
    <w:abstractNumId w:val="2"/>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C1"/>
    <w:rsid w:val="000930B7"/>
    <w:rsid w:val="004366B5"/>
    <w:rsid w:val="005603F4"/>
    <w:rsid w:val="009E0152"/>
    <w:rsid w:val="00A44EC1"/>
    <w:rsid w:val="00B94D02"/>
    <w:rsid w:val="00C81658"/>
    <w:rsid w:val="00EE5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FD5D"/>
  <w15:chartTrackingRefBased/>
  <w15:docId w15:val="{66D34722-ED34-4DB0-8DA2-E67FEB2A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30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30B7"/>
  </w:style>
  <w:style w:type="paragraph" w:styleId="Altbilgi">
    <w:name w:val="footer"/>
    <w:basedOn w:val="Normal"/>
    <w:link w:val="AltbilgiChar"/>
    <w:uiPriority w:val="99"/>
    <w:unhideWhenUsed/>
    <w:rsid w:val="000930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30B7"/>
  </w:style>
  <w:style w:type="paragraph" w:styleId="ListeParagraf">
    <w:name w:val="List Paragraph"/>
    <w:basedOn w:val="Normal"/>
    <w:uiPriority w:val="34"/>
    <w:qFormat/>
    <w:rsid w:val="000930B7"/>
    <w:pPr>
      <w:ind w:left="720"/>
      <w:contextualSpacing/>
    </w:pPr>
  </w:style>
  <w:style w:type="character" w:styleId="Kpr">
    <w:name w:val="Hyperlink"/>
    <w:basedOn w:val="VarsaylanParagrafYazTipi"/>
    <w:uiPriority w:val="99"/>
    <w:unhideWhenUsed/>
    <w:rsid w:val="00093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5</cp:revision>
  <dcterms:created xsi:type="dcterms:W3CDTF">2017-02-08T09:41:00Z</dcterms:created>
  <dcterms:modified xsi:type="dcterms:W3CDTF">2021-09-19T20:24:00Z</dcterms:modified>
</cp:coreProperties>
</file>