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B6" w:rsidRDefault="007D4A61" w:rsidP="007D4A61">
      <w:pPr>
        <w:jc w:val="right"/>
        <w:rPr>
          <w:b/>
        </w:rPr>
      </w:pPr>
      <w:r>
        <w:rPr>
          <w:b/>
        </w:rPr>
        <w:t>SERBEST</w:t>
      </w:r>
    </w:p>
    <w:p w:rsidR="007D4A61" w:rsidRDefault="007D4A61" w:rsidP="00860043">
      <w:pPr>
        <w:jc w:val="center"/>
        <w:rPr>
          <w:b/>
        </w:rPr>
      </w:pPr>
    </w:p>
    <w:p w:rsidR="00C4445A" w:rsidRPr="00C409B6" w:rsidRDefault="00860043" w:rsidP="00860043">
      <w:pPr>
        <w:jc w:val="center"/>
        <w:rPr>
          <w:b/>
        </w:rPr>
      </w:pPr>
      <w:r w:rsidRPr="00C409B6">
        <w:rPr>
          <w:b/>
        </w:rPr>
        <w:t>ÇOCUĞUN BAŞARISINDA AİLENİN ROLÜ</w:t>
      </w:r>
    </w:p>
    <w:p w:rsidR="00C409B6" w:rsidRDefault="00C409B6" w:rsidP="00860043">
      <w:pPr>
        <w:rPr>
          <w:b/>
          <w:bCs/>
        </w:rPr>
      </w:pPr>
    </w:p>
    <w:p w:rsidR="00860043" w:rsidRPr="00860043" w:rsidRDefault="00860043" w:rsidP="007D4A61">
      <w:pPr>
        <w:jc w:val="both"/>
        <w:rPr>
          <w:b/>
          <w:bCs/>
        </w:rPr>
      </w:pPr>
      <w:r w:rsidRPr="00860043">
        <w:rPr>
          <w:b/>
          <w:bCs/>
        </w:rPr>
        <w:t>Ebeveyn Tutumları</w:t>
      </w:r>
    </w:p>
    <w:p w:rsidR="00860043" w:rsidRPr="00860043" w:rsidRDefault="00860043" w:rsidP="007D4A61">
      <w:pPr>
        <w:jc w:val="both"/>
      </w:pPr>
      <w:r w:rsidRPr="00860043">
        <w:t xml:space="preserve">* Çocuğun öğrenmeye dönük tutumunu belirlemede ailenin tutumu ve değerleri son derece önemlidir. Ebeveynlerden birinin veya her ikisinin, okula ve öğrenmeye karşı olumsuz tutumu, çocuğunda okula karşı negatif duygular geliştirmesine yol açmaktadır. </w:t>
      </w:r>
    </w:p>
    <w:p w:rsidR="00860043" w:rsidRPr="00860043" w:rsidRDefault="00860043" w:rsidP="007D4A61">
      <w:pPr>
        <w:jc w:val="both"/>
      </w:pPr>
      <w:r w:rsidRPr="00860043">
        <w:t>* Başarılı öğrencilerin ebeveynlerinin çocuklarını, özel bir kişilik yapısına sahip olmaları, kendi kararlarını vermeleri ve bir yetişkin gibi davranmaları şeklinde yönlendirdikleri belirlenmiştir. Başarısız öğrencilerin ebeveynleri ise çocuklarını kişisel hakkını korumak ve var olan yeteneklerini geliştirmek üzere yönlendirmektedir.</w:t>
      </w:r>
    </w:p>
    <w:p w:rsidR="00860043" w:rsidRPr="00860043" w:rsidRDefault="00860043" w:rsidP="007D4A61">
      <w:pPr>
        <w:jc w:val="both"/>
      </w:pPr>
      <w:r w:rsidRPr="00860043">
        <w:t>* 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860043" w:rsidRPr="00860043" w:rsidRDefault="00860043" w:rsidP="007D4A61">
      <w:pPr>
        <w:jc w:val="both"/>
      </w:pPr>
      <w:r w:rsidRPr="00860043">
        <w:t xml:space="preserve">* Genelde; Orta ve üst </w:t>
      </w:r>
      <w:proofErr w:type="spellStart"/>
      <w:r w:rsidRPr="00860043">
        <w:t>sosyo</w:t>
      </w:r>
      <w:proofErr w:type="spellEnd"/>
      <w:r w:rsidRPr="00860043">
        <w:t xml:space="preserve">-ekonomik düzeydeki aileler okulu yaşama mesleki olduğu kadar psikolojik ve sosyal olarak da hazırlanmanın bir yolu olarak görürler. Çocuklarının okul aktiviteleriyle yakından ilgilenirler, onlarla öğrenmenin önemini tartışırlar ve okul başarılarından dolayı ödüllendirirler. Düşük </w:t>
      </w:r>
      <w:proofErr w:type="spellStart"/>
      <w:r w:rsidRPr="00860043">
        <w:t>sosyo</w:t>
      </w:r>
      <w:proofErr w:type="spellEnd"/>
      <w:r w:rsidRPr="00860043">
        <w:t xml:space="preserve">-ekonomik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 </w:t>
      </w:r>
    </w:p>
    <w:p w:rsidR="00860043" w:rsidRPr="00860043" w:rsidRDefault="00860043" w:rsidP="007D4A61">
      <w:pPr>
        <w:jc w:val="both"/>
      </w:pPr>
      <w:r w:rsidRPr="00860043">
        <w:t>* Anne babası boşanmış veya mutsuz bir evliliği olan ailelerden gelen çocukların, mutlu bir evliliği olan aile çocuklarına oranla daha düşük başarı gösterdikleri görülmektedir.</w:t>
      </w:r>
    </w:p>
    <w:p w:rsidR="00860043" w:rsidRDefault="00860043" w:rsidP="007D4A61">
      <w:pPr>
        <w:jc w:val="both"/>
        <w:rPr>
          <w:sz w:val="18"/>
        </w:rPr>
      </w:pPr>
      <w:r w:rsidRPr="00860043">
        <w:t xml:space="preserve">* Aileleri tarafından yüksek düzeyde kabul gören ve desteklenen öğrenciler, kabul görmeyen, sürekli eleştirilen ve yeteri kadar desteklenmeyen öğrencilere oranla daha yüksek başarı </w:t>
      </w:r>
      <w:proofErr w:type="gramStart"/>
      <w:r w:rsidRPr="00860043">
        <w:t>motivasyonuna</w:t>
      </w:r>
      <w:proofErr w:type="gramEnd"/>
      <w:r w:rsidRPr="00860043">
        <w:t xml:space="preserve"> sahiptirler.</w:t>
      </w:r>
    </w:p>
    <w:p w:rsidR="00860043" w:rsidRPr="00860043" w:rsidRDefault="00860043" w:rsidP="007D4A61">
      <w:pPr>
        <w:jc w:val="both"/>
        <w:rPr>
          <w:sz w:val="18"/>
        </w:rPr>
      </w:pPr>
      <w:r w:rsidRPr="00860043">
        <w:rPr>
          <w:sz w:val="18"/>
        </w:rPr>
        <w:t>*http://turgaycinermtal.meb.k12.tr/meb_iys_dosyalar/</w:t>
      </w:r>
      <w:proofErr w:type="gramStart"/>
      <w:r w:rsidRPr="00860043">
        <w:rPr>
          <w:sz w:val="18"/>
        </w:rPr>
        <w:t>46/02/184456</w:t>
      </w:r>
      <w:proofErr w:type="gramEnd"/>
      <w:r w:rsidRPr="00860043">
        <w:rPr>
          <w:sz w:val="18"/>
        </w:rPr>
        <w:t>/icerikler/cocugun-basarisinda-ailenin-rolu_517730.html Prof. Dr. Nevzat Tarhan</w:t>
      </w:r>
    </w:p>
    <w:p w:rsidR="00860043" w:rsidRPr="00860043" w:rsidRDefault="00860043" w:rsidP="007D4A61">
      <w:pPr>
        <w:jc w:val="both"/>
        <w:rPr>
          <w:sz w:val="18"/>
        </w:rPr>
      </w:pPr>
      <w:bookmarkStart w:id="0" w:name="_GoBack"/>
      <w:bookmarkEnd w:id="0"/>
    </w:p>
    <w:sectPr w:rsidR="00860043" w:rsidRPr="00860043" w:rsidSect="000A7F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AA" w:rsidRDefault="00A072AA" w:rsidP="007D4A61">
      <w:pPr>
        <w:spacing w:after="0" w:line="240" w:lineRule="auto"/>
      </w:pPr>
      <w:r>
        <w:separator/>
      </w:r>
    </w:p>
  </w:endnote>
  <w:endnote w:type="continuationSeparator" w:id="0">
    <w:p w:rsidR="00A072AA" w:rsidRDefault="00A072AA" w:rsidP="007D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Altbilgi"/>
    </w:pPr>
    <w:r>
      <w:t xml:space="preserve">FND 59. Sayı-Mart 2016                                                                                                      </w:t>
    </w:r>
    <w:hyperlink r:id="rId1" w:history="1">
      <w:r w:rsidRPr="00214271">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AA" w:rsidRDefault="00A072AA" w:rsidP="007D4A61">
      <w:pPr>
        <w:spacing w:after="0" w:line="240" w:lineRule="auto"/>
      </w:pPr>
      <w:r>
        <w:separator/>
      </w:r>
    </w:p>
  </w:footnote>
  <w:footnote w:type="continuationSeparator" w:id="0">
    <w:p w:rsidR="00A072AA" w:rsidRDefault="00A072AA" w:rsidP="007D4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61" w:rsidRDefault="007D4A6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0D07"/>
    <w:rsid w:val="000A7F08"/>
    <w:rsid w:val="007D4A61"/>
    <w:rsid w:val="00860043"/>
    <w:rsid w:val="00A072AA"/>
    <w:rsid w:val="00BF0D07"/>
    <w:rsid w:val="00C409B6"/>
    <w:rsid w:val="00C444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4A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4A61"/>
  </w:style>
  <w:style w:type="paragraph" w:styleId="Altbilgi">
    <w:name w:val="footer"/>
    <w:basedOn w:val="Normal"/>
    <w:link w:val="AltbilgiChar"/>
    <w:uiPriority w:val="99"/>
    <w:semiHidden/>
    <w:unhideWhenUsed/>
    <w:rsid w:val="007D4A6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4A61"/>
  </w:style>
  <w:style w:type="character" w:styleId="Kpr">
    <w:name w:val="Hyperlink"/>
    <w:basedOn w:val="VarsaylanParagrafYazTipi"/>
    <w:uiPriority w:val="99"/>
    <w:unhideWhenUsed/>
    <w:rsid w:val="007D4A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2017-02-11T23:59:00Z</dcterms:created>
  <dcterms:modified xsi:type="dcterms:W3CDTF">2020-04-29T20:27:00Z</dcterms:modified>
</cp:coreProperties>
</file>