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47" w:rsidRPr="007D618A" w:rsidRDefault="007D618A" w:rsidP="00403047">
      <w:pPr>
        <w:jc w:val="right"/>
        <w:rPr>
          <w:b/>
        </w:rPr>
      </w:pPr>
      <w:bookmarkStart w:id="0" w:name="_GoBack"/>
      <w:r w:rsidRPr="007D618A">
        <w:rPr>
          <w:b/>
        </w:rPr>
        <w:t>YILIN HEDEFİ</w:t>
      </w:r>
    </w:p>
    <w:p w:rsidR="00403047" w:rsidRDefault="00403047" w:rsidP="002437FC">
      <w:pPr>
        <w:jc w:val="center"/>
        <w:rPr>
          <w:b/>
          <w:sz w:val="24"/>
        </w:rPr>
      </w:pPr>
    </w:p>
    <w:p w:rsidR="007D618A" w:rsidRDefault="007D618A" w:rsidP="002437FC">
      <w:pPr>
        <w:jc w:val="center"/>
        <w:rPr>
          <w:b/>
        </w:rPr>
      </w:pPr>
    </w:p>
    <w:p w:rsidR="002437FC" w:rsidRPr="007D618A" w:rsidRDefault="002437FC" w:rsidP="002437FC">
      <w:pPr>
        <w:jc w:val="center"/>
        <w:rPr>
          <w:b/>
        </w:rPr>
      </w:pPr>
      <w:r w:rsidRPr="007D618A">
        <w:rPr>
          <w:b/>
        </w:rPr>
        <w:t>ALPARSLAN KUYTUL HOCAEFENDİ’DEN DAVETÇİLERE NOTLAR</w:t>
      </w:r>
    </w:p>
    <w:p w:rsidR="002437FC" w:rsidRPr="007D618A" w:rsidRDefault="002437FC" w:rsidP="002437FC">
      <w:pPr>
        <w:jc w:val="center"/>
        <w:rPr>
          <w:b/>
        </w:rPr>
      </w:pPr>
      <w:r w:rsidRPr="007D618A">
        <w:rPr>
          <w:b/>
        </w:rPr>
        <w:t>DAVETE ESASTAN BAŞLAMAK:</w:t>
      </w:r>
    </w:p>
    <w:p w:rsidR="007B701D" w:rsidRPr="007D618A" w:rsidRDefault="002437FC" w:rsidP="002437FC">
      <w:pPr>
        <w:jc w:val="center"/>
        <w:rPr>
          <w:b/>
        </w:rPr>
      </w:pPr>
      <w:r w:rsidRPr="007D618A">
        <w:rPr>
          <w:b/>
        </w:rPr>
        <w:t>TEVHİD ‘LA İLAHE İLLALLAH’</w:t>
      </w:r>
    </w:p>
    <w:bookmarkEnd w:id="0"/>
    <w:p w:rsidR="007D618A" w:rsidRDefault="007D618A" w:rsidP="002437FC">
      <w:pPr>
        <w:rPr>
          <w:b/>
        </w:rPr>
      </w:pPr>
    </w:p>
    <w:p w:rsidR="002437FC" w:rsidRPr="00403047" w:rsidRDefault="002437FC" w:rsidP="007D618A">
      <w:pPr>
        <w:jc w:val="both"/>
        <w:rPr>
          <w:b/>
        </w:rPr>
      </w:pPr>
      <w:r w:rsidRPr="00403047">
        <w:rPr>
          <w:b/>
        </w:rPr>
        <w:t>TÜM PEYGAMBERLER DAVETE ‘TEVHİDLE’ BAŞLADI, SEN DE KALPLERE TEVHİD TOHUMUNU EK...</w:t>
      </w:r>
    </w:p>
    <w:p w:rsidR="002437FC" w:rsidRPr="00403047" w:rsidRDefault="002437FC" w:rsidP="007D618A">
      <w:pPr>
        <w:jc w:val="both"/>
        <w:rPr>
          <w:b/>
        </w:rPr>
      </w:pPr>
      <w:r w:rsidRPr="00403047">
        <w:rPr>
          <w:b/>
        </w:rPr>
        <w:t xml:space="preserve">Bir davetçi olarak davete en önemli mesele ile başlamalısın, o da </w:t>
      </w:r>
      <w:proofErr w:type="spellStart"/>
      <w:r w:rsidRPr="00403047">
        <w:rPr>
          <w:b/>
        </w:rPr>
        <w:t>Tevhid’dir</w:t>
      </w:r>
      <w:proofErr w:type="spellEnd"/>
      <w:r w:rsidRPr="00403047">
        <w:rPr>
          <w:b/>
        </w:rPr>
        <w:t xml:space="preserve">. Davanın öncüleri olan peygamberler, </w:t>
      </w:r>
      <w:proofErr w:type="spellStart"/>
      <w:r w:rsidRPr="00403047">
        <w:rPr>
          <w:b/>
        </w:rPr>
        <w:t>Tevhid’den</w:t>
      </w:r>
      <w:proofErr w:type="spellEnd"/>
      <w:r w:rsidRPr="00403047">
        <w:rPr>
          <w:b/>
        </w:rPr>
        <w:t xml:space="preserve"> başka bir davayı öne sürmediler.</w:t>
      </w:r>
    </w:p>
    <w:p w:rsidR="002437FC" w:rsidRDefault="002437FC" w:rsidP="007D618A">
      <w:pPr>
        <w:ind w:firstLine="708"/>
        <w:jc w:val="both"/>
      </w:pPr>
      <w:r>
        <w:t>Onların da toplumlarında her türlü günah vardı; fakirler eziliyor, ırkçılık yapılıyordu. İçki, kumar, faiz, zina, yayılmıştı. Allah isteseydi, peygamberlerini farklı davalarla ortaya çıkarabilirdi. Davaları; fakir-fukara davası, ırk davası, ahlak davası olabilirdi. Ama hiçbir peygamber bu haklarla ortaya çıkmadı, çünkü en büyük hak, Allah’ın hakkıdır. O halde O’nun adına ortaya çıkılmalıdır.</w:t>
      </w:r>
    </w:p>
    <w:p w:rsidR="002437FC" w:rsidRDefault="002437FC" w:rsidP="007D618A">
      <w:pPr>
        <w:ind w:firstLine="708"/>
        <w:jc w:val="both"/>
      </w:pPr>
      <w:r>
        <w:t xml:space="preserve">Sen de toplumundaki her türlü günaha karşı, ilk olarak ‘La ilahe </w:t>
      </w:r>
      <w:proofErr w:type="spellStart"/>
      <w:r>
        <w:t>illallah’ı</w:t>
      </w:r>
      <w:proofErr w:type="spellEnd"/>
      <w:r>
        <w:t xml:space="preserve"> anlatacaksın. Bu şekilde, sahte ilahlar yok olup, kalpler hakiki ilaha teslim olacaktır. Allah’ın hâkim olduğu bir toplumda </w:t>
      </w:r>
      <w:proofErr w:type="gramStart"/>
      <w:r>
        <w:t>da</w:t>
      </w:r>
      <w:proofErr w:type="gramEnd"/>
      <w:r>
        <w:t xml:space="preserve"> günahlar yerini, medeni hayatlara bırakacaktır.</w:t>
      </w:r>
    </w:p>
    <w:p w:rsidR="002437FC" w:rsidRDefault="002437FC" w:rsidP="007D618A">
      <w:pPr>
        <w:jc w:val="both"/>
      </w:pPr>
    </w:p>
    <w:p w:rsidR="002437FC" w:rsidRDefault="002437FC" w:rsidP="007D618A">
      <w:pPr>
        <w:jc w:val="both"/>
      </w:pPr>
    </w:p>
    <w:p w:rsidR="002437FC" w:rsidRPr="00403047" w:rsidRDefault="002437FC" w:rsidP="007D618A">
      <w:pPr>
        <w:jc w:val="both"/>
        <w:rPr>
          <w:b/>
        </w:rPr>
      </w:pPr>
      <w:r w:rsidRPr="00403047">
        <w:rPr>
          <w:b/>
        </w:rPr>
        <w:t>EN BÜYÜK HASTALIĞI TEDAVİ ETMEK İÇİN DAVET ET</w:t>
      </w:r>
    </w:p>
    <w:p w:rsidR="002437FC" w:rsidRPr="00403047" w:rsidRDefault="002437FC" w:rsidP="007D618A">
      <w:pPr>
        <w:jc w:val="both"/>
        <w:rPr>
          <w:b/>
        </w:rPr>
      </w:pPr>
      <w:r w:rsidRPr="00403047">
        <w:rPr>
          <w:b/>
        </w:rPr>
        <w:t>‘La ilahe illallah’ diyerek başlamalısın çünkü mühim olan ‘kanseri’ tedavi etmektir.</w:t>
      </w:r>
    </w:p>
    <w:p w:rsidR="002437FC" w:rsidRDefault="002437FC" w:rsidP="007D618A">
      <w:pPr>
        <w:ind w:firstLine="708"/>
        <w:jc w:val="both"/>
      </w:pPr>
      <w:r>
        <w:t xml:space="preserve">Kanser gibi olan şirki de ancak </w:t>
      </w:r>
      <w:proofErr w:type="spellStart"/>
      <w:r>
        <w:t>Tevhid</w:t>
      </w:r>
      <w:proofErr w:type="spellEnd"/>
      <w:r>
        <w:t xml:space="preserve"> temizler. En büyük günah olan şirk ile sahte ilahlar Allah’a ortak koşularak Allah’ın hakkı gasp edilmektedir. O’nun dediği olmalıyken başkalarının dediği olmaktadır. O yüzden, önce bu hastalığın tedavisi için mücadele etmeliyiz.</w:t>
      </w:r>
    </w:p>
    <w:p w:rsidR="002437FC" w:rsidRDefault="002437FC" w:rsidP="007D618A">
      <w:pPr>
        <w:ind w:firstLine="708"/>
        <w:jc w:val="both"/>
      </w:pPr>
      <w:r>
        <w:t xml:space="preserve">İslam davetçisi olarak şirki yok etmeli, tevhidi yerleştirmelisin kalplere! En acil olan budur. Çünkü insanın her an ölme ihtimali vardır. Ölmeden evvel </w:t>
      </w:r>
      <w:proofErr w:type="spellStart"/>
      <w:r>
        <w:t>Tevhid’e</w:t>
      </w:r>
      <w:proofErr w:type="spellEnd"/>
      <w:r>
        <w:t xml:space="preserve"> iman etmelidir. Bir insan öldüğünde kabirde de </w:t>
      </w:r>
      <w:proofErr w:type="spellStart"/>
      <w:r>
        <w:t>ahirette</w:t>
      </w:r>
      <w:proofErr w:type="spellEnd"/>
      <w:r>
        <w:t xml:space="preserve"> de, ‘Müslüman olup olmadığı, Allah’a ortak koşup koşmadığı, başka Rabler edinip edinmediği’ sorulacaktır. İnsanın her an ölme ihtimali olduğu için, kalbinde bulunan şirki temizleme meselesi sonraya bırakabilecek bir mesele değildir. İnsan, La ilahe illallah demeden namaz da kılsa, ahlaklı da olsa geçerli olmaz. Ameller, imandan sonra kabul olmaktadır.</w:t>
      </w:r>
    </w:p>
    <w:p w:rsidR="002437FC" w:rsidRPr="00403047" w:rsidRDefault="002437FC" w:rsidP="007D618A">
      <w:pPr>
        <w:jc w:val="both"/>
        <w:rPr>
          <w:b/>
        </w:rPr>
      </w:pPr>
      <w:r w:rsidRPr="00403047">
        <w:rPr>
          <w:b/>
        </w:rPr>
        <w:t>EĞİTİM METODU AÇISINDAN DA TEVHİD İLE BAŞLAMAK GEREKİR</w:t>
      </w:r>
    </w:p>
    <w:p w:rsidR="002437FC" w:rsidRDefault="002437FC" w:rsidP="007D618A">
      <w:pPr>
        <w:ind w:firstLine="708"/>
        <w:jc w:val="both"/>
      </w:pPr>
      <w:r>
        <w:t xml:space="preserve">Eğitim metodu açısından da böyledir. Bir insan, İman kalbine girip de, Allah’ı tanıyıp severse, O’nu tek otorite, ilah, hayata karışmaya yetkili olarak görürse işte o zaman Allah neyi emrederse yapabilir. Artık, O’na ibadet etmek, Allah’ın haramlarından uzak kalmak kolaylaşır. Aksi halde daha iman etmemiş olan birine ibadetler ve haramlar söylense de bunu kaldıramaz, nefsine zor gelir. </w:t>
      </w:r>
    </w:p>
    <w:p w:rsidR="002437FC" w:rsidRDefault="002437FC" w:rsidP="007D618A">
      <w:pPr>
        <w:ind w:firstLine="708"/>
        <w:jc w:val="both"/>
      </w:pPr>
      <w:r>
        <w:lastRenderedPageBreak/>
        <w:t xml:space="preserve">Tevhidin ilk basamağı </w:t>
      </w:r>
      <w:proofErr w:type="spellStart"/>
      <w:r>
        <w:t>marifetullah</w:t>
      </w:r>
      <w:proofErr w:type="spellEnd"/>
      <w:r>
        <w:t xml:space="preserve"> ve </w:t>
      </w:r>
      <w:proofErr w:type="spellStart"/>
      <w:r>
        <w:t>muhabbetullahtır</w:t>
      </w:r>
      <w:proofErr w:type="spellEnd"/>
      <w:r>
        <w:t>. Bir insan Allah’ı tanımıyorsa, ne kadar konuşsanız da boşuna konuşmuş olursunuz. Karşımızdaki kişilere önce Allah’ı tanıtmalı, kâinat kitabını okutmalıyız ki böylece Allah’ı sevsinler. O zaman ‘Allah’ın dediği olmalı’ diyebilirler</w:t>
      </w:r>
    </w:p>
    <w:p w:rsidR="002437FC" w:rsidRDefault="002437FC" w:rsidP="007D618A">
      <w:pPr>
        <w:jc w:val="both"/>
      </w:pPr>
    </w:p>
    <w:p w:rsidR="002437FC" w:rsidRDefault="002437FC" w:rsidP="007D618A">
      <w:pPr>
        <w:jc w:val="both"/>
      </w:pPr>
    </w:p>
    <w:p w:rsidR="002437FC" w:rsidRPr="00403047" w:rsidRDefault="002437FC" w:rsidP="007D618A">
      <w:pPr>
        <w:jc w:val="both"/>
        <w:rPr>
          <w:b/>
        </w:rPr>
      </w:pPr>
      <w:r w:rsidRPr="00403047">
        <w:rPr>
          <w:b/>
        </w:rPr>
        <w:t>TEVHİDLE BAŞLARSAN ‘EMİN’ SIFATINI KAYBETMEZSİN</w:t>
      </w:r>
    </w:p>
    <w:p w:rsidR="002437FC" w:rsidRPr="00403047" w:rsidRDefault="002437FC" w:rsidP="007D618A">
      <w:pPr>
        <w:jc w:val="both"/>
        <w:rPr>
          <w:b/>
        </w:rPr>
      </w:pPr>
    </w:p>
    <w:p w:rsidR="002437FC" w:rsidRPr="00403047" w:rsidRDefault="002437FC" w:rsidP="007D618A">
      <w:pPr>
        <w:jc w:val="both"/>
        <w:rPr>
          <w:b/>
        </w:rPr>
      </w:pPr>
      <w:r w:rsidRPr="00403047">
        <w:rPr>
          <w:b/>
        </w:rPr>
        <w:t>Davanın muzaffer olabilmesinde en mühim noktalardan birisi, o davayı savunanların ‘Emin’ sıfatını kazanmaları ve bunu kaybetmemeleridir.</w:t>
      </w:r>
    </w:p>
    <w:p w:rsidR="002437FC" w:rsidRDefault="002437FC" w:rsidP="007D618A">
      <w:pPr>
        <w:ind w:firstLine="708"/>
        <w:jc w:val="both"/>
      </w:pPr>
      <w:proofErr w:type="spellStart"/>
      <w:r>
        <w:t>Tevhid’in</w:t>
      </w:r>
      <w:proofErr w:type="spellEnd"/>
      <w:r>
        <w:t xml:space="preserve"> dışında bir şeyle davetine başlarsan, insanlar aldatılmış olur. “Bize, </w:t>
      </w:r>
      <w:proofErr w:type="spellStart"/>
      <w:r>
        <w:t>Tevhid</w:t>
      </w:r>
      <w:proofErr w:type="spellEnd"/>
      <w:r>
        <w:t xml:space="preserve"> demedin; ‘Vatanı kalkındıralım, ezilenlerin haklarını savunalım’ dedin. Biz de seninle beraber olduk, ama şimdi işi değiştirdin, ‘Allah’ın dediği olmalı, bu düzen yanlış! İnsanların, Allah’ın kanunlarına aykırı kanun koyma hakkı yoktur. Laiklik-demokrasi yanlış’ diyorsun. Eskiden böyle demezdin, demek bizi aldattın. O halde sen emin biri değilsin. Bizi bu mühim meselede aldattıysan kim bilir daha başka meselelerde de ne kadar aldatmışsındır ya da aldatacaksındır” derler. Emin sıfatını kaybedersin. Davetçisin, insanları aldatmamak ve emin olarak yola devam etmek için </w:t>
      </w:r>
      <w:proofErr w:type="spellStart"/>
      <w:r>
        <w:t>Tevhid’le</w:t>
      </w:r>
      <w:proofErr w:type="spellEnd"/>
      <w:r>
        <w:t xml:space="preserve"> başlamalısın.</w:t>
      </w:r>
    </w:p>
    <w:p w:rsidR="002437FC" w:rsidRDefault="002437FC" w:rsidP="007D618A">
      <w:pPr>
        <w:ind w:firstLine="708"/>
        <w:jc w:val="both"/>
      </w:pPr>
      <w:r>
        <w:t xml:space="preserve">Peygamberlerin hepsinin metodunun aynı olmasından anlıyoruz ki bunu onlara öğreten Allah’tır. Sonsuz ilim sahibi olan Allah, </w:t>
      </w:r>
      <w:proofErr w:type="spellStart"/>
      <w:r>
        <w:t>Tevhid’le</w:t>
      </w:r>
      <w:proofErr w:type="spellEnd"/>
      <w:r>
        <w:t xml:space="preserve"> başlamaktadır, Bu metod, kıyamete kadar geçerlidir. Peygamberler arasında binlerce yıl olmasına rağmen, bu metod zamana, şartlara ve toplumlara göre değişmemiştir, değişmeyecektir.</w:t>
      </w:r>
    </w:p>
    <w:p w:rsidR="002437FC" w:rsidRDefault="002437FC" w:rsidP="007D618A">
      <w:pPr>
        <w:jc w:val="both"/>
      </w:pPr>
    </w:p>
    <w:p w:rsidR="002437FC" w:rsidRPr="00403047" w:rsidRDefault="002437FC" w:rsidP="007D618A">
      <w:pPr>
        <w:jc w:val="both"/>
        <w:rPr>
          <w:b/>
        </w:rPr>
      </w:pPr>
      <w:r w:rsidRPr="00403047">
        <w:rPr>
          <w:b/>
        </w:rPr>
        <w:t>LA İLAHE İLLALLAH’ DEMEKLE ORTAYA BİR DAVA KOYUYORSUN</w:t>
      </w:r>
    </w:p>
    <w:p w:rsidR="002437FC" w:rsidRDefault="002437FC" w:rsidP="007D618A">
      <w:pPr>
        <w:ind w:firstLine="708"/>
        <w:jc w:val="both"/>
      </w:pPr>
      <w:proofErr w:type="spellStart"/>
      <w:r>
        <w:t>Tevhid</w:t>
      </w:r>
      <w:proofErr w:type="spellEnd"/>
      <w:r>
        <w:t xml:space="preserve"> davası, tam manasıyla anlaşıldığı zaman hem fertlerin hem de toplumların hayatını değiştirir. Çünkü bir davetçi; davete esastan başlayıp </w:t>
      </w:r>
      <w:proofErr w:type="spellStart"/>
      <w:r>
        <w:t>Tevhid’i</w:t>
      </w:r>
      <w:proofErr w:type="spellEnd"/>
      <w:r>
        <w:t xml:space="preserve"> ortaya koymakla; </w:t>
      </w:r>
      <w:r w:rsidRPr="00403047">
        <w:rPr>
          <w:b/>
          <w:i/>
        </w:rPr>
        <w:t xml:space="preserve">“Bu dünya Allah’ındır o halde O’nun dediği olmalıdır” </w:t>
      </w:r>
      <w:r>
        <w:t xml:space="preserve">demiş oluyor… Bir şeyi en iyi bilen kim ise onun dediği olmalıdır, yani </w:t>
      </w:r>
      <w:r w:rsidRPr="00403047">
        <w:rPr>
          <w:b/>
          <w:i/>
        </w:rPr>
        <w:t>“İnsanı yaratan Allah, insanın her şeyini bildiği için O’nun dediği olmalıdır”</w:t>
      </w:r>
      <w:r>
        <w:t xml:space="preserve"> demiş oluyor… Ortaya koyduğu bu dava ile tüm batıl ideolojileri reddedip </w:t>
      </w:r>
      <w:r w:rsidRPr="00403047">
        <w:rPr>
          <w:b/>
          <w:i/>
        </w:rPr>
        <w:t xml:space="preserve">“İnsanın hayatında öyle birinin dediği olmalı ki; ‘ben seninle eşitim’ diyemeyeceği biri olmalıdır” </w:t>
      </w:r>
      <w:r>
        <w:t xml:space="preserve">demiş oluyor… </w:t>
      </w:r>
      <w:r w:rsidRPr="00403047">
        <w:rPr>
          <w:b/>
          <w:i/>
        </w:rPr>
        <w:t>“Yaratmak da hükmetmek de Allah’a aittir”</w:t>
      </w:r>
      <w:r>
        <w:t xml:space="preserve"> demiş oluyor…  </w:t>
      </w:r>
    </w:p>
    <w:p w:rsidR="002437FC" w:rsidRDefault="002437FC" w:rsidP="007D618A">
      <w:pPr>
        <w:ind w:firstLine="708"/>
        <w:jc w:val="both"/>
      </w:pPr>
      <w:r>
        <w:t xml:space="preserve">Davetçi olarak sen de Peygamberlerin davette izlediği metodu takip et ve tebliğe esastan başla: </w:t>
      </w:r>
      <w:proofErr w:type="spellStart"/>
      <w:r>
        <w:t>Tevhid’i</w:t>
      </w:r>
      <w:proofErr w:type="spellEnd"/>
      <w:r>
        <w:t xml:space="preserve"> anlat! Anlat ki; bu dava, insanların hayatlarını bambaşka bir düzene sokup, </w:t>
      </w:r>
      <w:proofErr w:type="spellStart"/>
      <w:r>
        <w:t>cahiliyeye</w:t>
      </w:r>
      <w:proofErr w:type="spellEnd"/>
      <w:r>
        <w:t xml:space="preserve"> dair tüm kalıntıları temizlesin. Kalplerde inkılâplar gerçekleştirip kula kulluğun önüne geçsin… Anlat ki; temeli </w:t>
      </w:r>
      <w:proofErr w:type="spellStart"/>
      <w:r>
        <w:t>Tevhid</w:t>
      </w:r>
      <w:proofErr w:type="spellEnd"/>
      <w:r>
        <w:t xml:space="preserve"> olan İslam Medeniyeti gelsin…</w:t>
      </w:r>
    </w:p>
    <w:p w:rsidR="002437FC" w:rsidRDefault="002437FC" w:rsidP="007D618A">
      <w:pPr>
        <w:jc w:val="both"/>
      </w:pPr>
    </w:p>
    <w:sectPr w:rsidR="002437FC" w:rsidSect="000D0CC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F2" w:rsidRDefault="002323F2" w:rsidP="00403047">
      <w:pPr>
        <w:spacing w:after="0" w:line="240" w:lineRule="auto"/>
      </w:pPr>
      <w:r>
        <w:separator/>
      </w:r>
    </w:p>
  </w:endnote>
  <w:endnote w:type="continuationSeparator" w:id="0">
    <w:p w:rsidR="002323F2" w:rsidRDefault="002323F2" w:rsidP="00403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47" w:rsidRDefault="007D618A">
    <w:pPr>
      <w:pStyle w:val="Altbilgi"/>
    </w:pPr>
    <w:r>
      <w:t xml:space="preserve">FND </w:t>
    </w:r>
    <w:r w:rsidR="00403047">
      <w:t xml:space="preserve">69.Sayı Ocak 2017                                                                                                       </w:t>
    </w:r>
    <w:hyperlink r:id="rId1" w:history="1">
      <w:r w:rsidRPr="00F700F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F2" w:rsidRDefault="002323F2" w:rsidP="00403047">
      <w:pPr>
        <w:spacing w:after="0" w:line="240" w:lineRule="auto"/>
      </w:pPr>
      <w:r>
        <w:separator/>
      </w:r>
    </w:p>
  </w:footnote>
  <w:footnote w:type="continuationSeparator" w:id="0">
    <w:p w:rsidR="002323F2" w:rsidRDefault="002323F2" w:rsidP="00403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3FE8"/>
    <w:rsid w:val="000D0CCB"/>
    <w:rsid w:val="002323F2"/>
    <w:rsid w:val="002437FC"/>
    <w:rsid w:val="00403047"/>
    <w:rsid w:val="007B701D"/>
    <w:rsid w:val="007D618A"/>
    <w:rsid w:val="00986FDC"/>
    <w:rsid w:val="00CE0088"/>
    <w:rsid w:val="00E73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030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3047"/>
  </w:style>
  <w:style w:type="paragraph" w:styleId="Altbilgi">
    <w:name w:val="footer"/>
    <w:basedOn w:val="Normal"/>
    <w:link w:val="AltbilgiChar"/>
    <w:uiPriority w:val="99"/>
    <w:semiHidden/>
    <w:unhideWhenUsed/>
    <w:rsid w:val="004030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3047"/>
  </w:style>
  <w:style w:type="character" w:styleId="Kpr">
    <w:name w:val="Hyperlink"/>
    <w:basedOn w:val="VarsaylanParagrafYazTipi"/>
    <w:uiPriority w:val="99"/>
    <w:unhideWhenUsed/>
    <w:rsid w:val="007D61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2017-04-14T07:48:00Z</dcterms:created>
  <dcterms:modified xsi:type="dcterms:W3CDTF">2020-05-15T16:21:00Z</dcterms:modified>
</cp:coreProperties>
</file>