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2559A" w14:textId="0886DEBE" w:rsidR="00A83D45" w:rsidRPr="00BC24D8" w:rsidRDefault="00BC24D8" w:rsidP="00BC24D8">
      <w:pPr>
        <w:jc w:val="right"/>
        <w:rPr>
          <w:lang w:val="tr-TR"/>
        </w:rPr>
      </w:pPr>
      <w:r w:rsidRPr="00BC24D8">
        <w:rPr>
          <w:lang w:val="tr-TR"/>
        </w:rPr>
        <w:t>Gündem</w:t>
      </w:r>
    </w:p>
    <w:p w14:paraId="0C1FC403" w14:textId="78F0C3FE" w:rsidR="00A83D45" w:rsidRPr="00BC24D8" w:rsidRDefault="00A83D45" w:rsidP="00BC24D8">
      <w:pPr>
        <w:jc w:val="center"/>
        <w:rPr>
          <w:b/>
          <w:lang w:val="tr-TR"/>
        </w:rPr>
      </w:pPr>
      <w:r w:rsidRPr="00BC24D8">
        <w:rPr>
          <w:b/>
          <w:lang w:val="tr-TR"/>
        </w:rPr>
        <w:t>TETİKÇİ YANDAŞ MEDYA</w:t>
      </w:r>
    </w:p>
    <w:p w14:paraId="39AF5CF7" w14:textId="77777777" w:rsidR="00A83D45" w:rsidRPr="00BC24D8" w:rsidRDefault="00A83D45" w:rsidP="00BC24D8">
      <w:pPr>
        <w:jc w:val="center"/>
        <w:rPr>
          <w:lang w:val="tr-TR"/>
        </w:rPr>
      </w:pPr>
    </w:p>
    <w:p w14:paraId="178E3A36" w14:textId="77777777" w:rsidR="00A83D45" w:rsidRPr="00BC24D8" w:rsidRDefault="00A83D45" w:rsidP="00BC24D8">
      <w:pPr>
        <w:jc w:val="center"/>
        <w:rPr>
          <w:b/>
          <w:lang w:val="tr-TR"/>
        </w:rPr>
      </w:pPr>
      <w:r w:rsidRPr="00BC24D8">
        <w:rPr>
          <w:b/>
          <w:lang w:val="tr-TR"/>
        </w:rPr>
        <w:t>“EĞER DİKKAT ETMEZSENİZ MEDYA, MAZLUMLARDAN NEFRET ETMENİZE VE ZALİMLERİ SEVMENİZE SEBEP OLUR”</w:t>
      </w:r>
    </w:p>
    <w:p w14:paraId="465BF239" w14:textId="479BF184" w:rsidR="00A83D45" w:rsidRPr="00BC24D8" w:rsidRDefault="00A83D45" w:rsidP="00BC24D8">
      <w:pPr>
        <w:jc w:val="center"/>
        <w:rPr>
          <w:b/>
          <w:lang w:val="tr-TR"/>
        </w:rPr>
      </w:pPr>
      <w:r w:rsidRPr="00BC24D8">
        <w:rPr>
          <w:b/>
          <w:lang w:val="tr-TR"/>
        </w:rPr>
        <w:t>MALCOLM X</w:t>
      </w:r>
    </w:p>
    <w:p w14:paraId="448D33BD" w14:textId="77777777" w:rsidR="00A83D45" w:rsidRPr="00BC24D8" w:rsidRDefault="00A83D45" w:rsidP="00BC24D8">
      <w:pPr>
        <w:jc w:val="center"/>
        <w:rPr>
          <w:b/>
          <w:lang w:val="tr-TR"/>
        </w:rPr>
      </w:pPr>
    </w:p>
    <w:p w14:paraId="50684EEC" w14:textId="00B4BF0D" w:rsidR="00A83D45" w:rsidRPr="00BC24D8" w:rsidRDefault="00A83D45" w:rsidP="00BC24D8">
      <w:pPr>
        <w:jc w:val="center"/>
        <w:rPr>
          <w:b/>
          <w:lang w:val="tr-TR"/>
        </w:rPr>
      </w:pPr>
      <w:r w:rsidRPr="00BC24D8">
        <w:rPr>
          <w:b/>
          <w:lang w:val="tr-TR"/>
        </w:rPr>
        <w:t xml:space="preserve">“BUNDAN SONRA NASIL BİR FIRTINA ESTİRİRLERSE ESTİRSİNLER ANCAK BU GEMİYE HIZ VERİR! ÇÜNKÜ ARTIK </w:t>
      </w:r>
      <w:r w:rsidR="00BC24D8" w:rsidRPr="00BC24D8">
        <w:rPr>
          <w:b/>
          <w:lang w:val="tr-TR"/>
        </w:rPr>
        <w:t>RÜZGÂR</w:t>
      </w:r>
      <w:r w:rsidRPr="00BC24D8">
        <w:rPr>
          <w:b/>
          <w:lang w:val="tr-TR"/>
        </w:rPr>
        <w:t xml:space="preserve"> YÖN DEĞİŞTİRDİ. ARKADAN DESTEKLİYOR!”</w:t>
      </w:r>
    </w:p>
    <w:p w14:paraId="4CA881E2" w14:textId="7806AAE1" w:rsidR="00A83D45" w:rsidRPr="00BC24D8" w:rsidRDefault="00A83D45" w:rsidP="00BC24D8">
      <w:pPr>
        <w:jc w:val="center"/>
        <w:rPr>
          <w:b/>
          <w:lang w:val="tr-TR"/>
        </w:rPr>
      </w:pPr>
      <w:r w:rsidRPr="00BC24D8">
        <w:rPr>
          <w:b/>
          <w:lang w:val="tr-TR"/>
        </w:rPr>
        <w:t>Semra KUYTUL</w:t>
      </w:r>
    </w:p>
    <w:p w14:paraId="32D6760C" w14:textId="77777777" w:rsidR="00A83D45" w:rsidRPr="00BC24D8" w:rsidRDefault="00A83D45" w:rsidP="00BC24D8">
      <w:pPr>
        <w:jc w:val="both"/>
        <w:rPr>
          <w:b/>
          <w:lang w:val="tr-TR"/>
        </w:rPr>
      </w:pPr>
    </w:p>
    <w:p w14:paraId="778BA63F" w14:textId="77777777" w:rsidR="00A83D45" w:rsidRPr="00BC24D8" w:rsidRDefault="00A83D45" w:rsidP="00BC24D8">
      <w:pPr>
        <w:ind w:firstLine="720"/>
        <w:jc w:val="both"/>
        <w:rPr>
          <w:lang w:val="tr-TR"/>
        </w:rPr>
      </w:pPr>
      <w:r w:rsidRPr="00BC24D8">
        <w:rPr>
          <w:lang w:val="tr-TR"/>
        </w:rPr>
        <w:t>30 Ocak’ta bir yandan TEM’in operasyonu ile uyanan Furkan Vakfı mensupları diğer yandan tetikçi yandaş medyanın algı operasyonuna maruz kaldı.</w:t>
      </w:r>
    </w:p>
    <w:p w14:paraId="4375B559" w14:textId="77777777" w:rsidR="00A83D45" w:rsidRPr="00BC24D8" w:rsidRDefault="00A83D45" w:rsidP="00BC24D8">
      <w:pPr>
        <w:ind w:firstLine="720"/>
        <w:jc w:val="both"/>
        <w:rPr>
          <w:lang w:val="tr-TR"/>
        </w:rPr>
      </w:pPr>
      <w:r w:rsidRPr="00BC24D8">
        <w:rPr>
          <w:lang w:val="tr-TR"/>
        </w:rPr>
        <w:t xml:space="preserve">Alparslan </w:t>
      </w:r>
      <w:proofErr w:type="spellStart"/>
      <w:r w:rsidRPr="00BC24D8">
        <w:rPr>
          <w:lang w:val="tr-TR"/>
        </w:rPr>
        <w:t>Kuytul</w:t>
      </w:r>
      <w:proofErr w:type="spellEnd"/>
      <w:r w:rsidRPr="00BC24D8">
        <w:rPr>
          <w:lang w:val="tr-TR"/>
        </w:rPr>
        <w:t xml:space="preserve"> </w:t>
      </w:r>
      <w:proofErr w:type="spellStart"/>
      <w:r w:rsidRPr="00BC24D8">
        <w:rPr>
          <w:lang w:val="tr-TR"/>
        </w:rPr>
        <w:t>Hocaefendi’nin</w:t>
      </w:r>
      <w:proofErr w:type="spellEnd"/>
      <w:r w:rsidRPr="00BC24D8">
        <w:rPr>
          <w:lang w:val="tr-TR"/>
        </w:rPr>
        <w:t xml:space="preserve"> tutuklu yargılandığı, Furkan Vakfı davası sonrası yandaş ve tetikçi medya, iftiralarına aralıksız devam ediyor. 30 Ocak’tan itibaren yandaş medya tarafından gerçekleştirilen algı operasyonu ile Furkan Vakfının her türlü silahlı terör örgütü ile bağlantısı varmış gibi gösterilmeye çalışılıyor.</w:t>
      </w:r>
    </w:p>
    <w:p w14:paraId="15BAF7EB" w14:textId="77777777" w:rsidR="00A83D45" w:rsidRPr="00BC24D8" w:rsidRDefault="00A83D45" w:rsidP="00BC24D8">
      <w:pPr>
        <w:ind w:firstLine="720"/>
        <w:jc w:val="both"/>
        <w:rPr>
          <w:lang w:val="tr-TR"/>
        </w:rPr>
      </w:pPr>
      <w:r w:rsidRPr="00BC24D8">
        <w:rPr>
          <w:lang w:val="tr-TR"/>
        </w:rPr>
        <w:t xml:space="preserve">Habercilik anlayışından uzak ve etik olmayan tarzda yaptıkları haberler ve içerikle uyumsuz bir şekilde attıkları çarpıtma başlıklarla yandaş medya organları, tepkileri üzerine çekmeye devam etmektedir. </w:t>
      </w:r>
      <w:proofErr w:type="gramStart"/>
      <w:r w:rsidRPr="00BC24D8">
        <w:rPr>
          <w:lang w:val="tr-TR"/>
        </w:rPr>
        <w:t xml:space="preserve">Özellikle </w:t>
      </w:r>
      <w:r w:rsidRPr="00BC24D8">
        <w:rPr>
          <w:b/>
          <w:lang w:val="tr-TR"/>
        </w:rPr>
        <w:t>Sabah, Takvim, Yeni Akit, Milat, Haber7.com, Haberler.com, Akşam, Posta, Milliyet, Hürriyet, Yeni Şafak, Star, İnternet Haber</w:t>
      </w:r>
      <w:r w:rsidRPr="00BC24D8">
        <w:rPr>
          <w:lang w:val="tr-TR"/>
        </w:rPr>
        <w:t xml:space="preserve"> isimli haber kuruluşları, 30 Ocak Salı günü yapılan baskın ve maruz kalınan haksız uygulamaları adeta fırsata çevirerek çarpıtma, karalama ve iftiranın her türlüsünü içeren haberler yaparak Alparslan </w:t>
      </w:r>
      <w:proofErr w:type="spellStart"/>
      <w:r w:rsidRPr="00BC24D8">
        <w:rPr>
          <w:lang w:val="tr-TR"/>
        </w:rPr>
        <w:t>Kuytul</w:t>
      </w:r>
      <w:proofErr w:type="spellEnd"/>
      <w:r w:rsidRPr="00BC24D8">
        <w:rPr>
          <w:lang w:val="tr-TR"/>
        </w:rPr>
        <w:t xml:space="preserve"> </w:t>
      </w:r>
      <w:proofErr w:type="spellStart"/>
      <w:r w:rsidRPr="00BC24D8">
        <w:rPr>
          <w:lang w:val="tr-TR"/>
        </w:rPr>
        <w:t>Hocaefendi</w:t>
      </w:r>
      <w:proofErr w:type="spellEnd"/>
      <w:r w:rsidRPr="00BC24D8">
        <w:rPr>
          <w:lang w:val="tr-TR"/>
        </w:rPr>
        <w:t xml:space="preserve"> ve Furkan Vakfına kumpas girişimde bulunmuşlardır.</w:t>
      </w:r>
      <w:proofErr w:type="gramEnd"/>
    </w:p>
    <w:p w14:paraId="40C5AB04" w14:textId="687B6B05" w:rsidR="00A83D45" w:rsidRPr="00BC24D8" w:rsidRDefault="00A83D45" w:rsidP="00BC24D8">
      <w:pPr>
        <w:ind w:firstLine="720"/>
        <w:jc w:val="both"/>
        <w:rPr>
          <w:lang w:val="tr-TR"/>
        </w:rPr>
      </w:pPr>
      <w:r w:rsidRPr="00BC24D8">
        <w:rPr>
          <w:lang w:val="tr-TR"/>
        </w:rPr>
        <w:t xml:space="preserve">Sorumsuzca yapmış oldukları yayınlar, </w:t>
      </w:r>
      <w:proofErr w:type="spellStart"/>
      <w:r w:rsidRPr="00BC24D8">
        <w:rPr>
          <w:lang w:val="tr-TR"/>
        </w:rPr>
        <w:t>Hocaefendi’yi</w:t>
      </w:r>
      <w:proofErr w:type="spellEnd"/>
      <w:r w:rsidRPr="00BC24D8">
        <w:rPr>
          <w:lang w:val="tr-TR"/>
        </w:rPr>
        <w:t xml:space="preserve"> ve Furkan Vakfı’nı bir takım merkezlere hedef gösterme çabası olarak görünmektedir. Alparslan </w:t>
      </w:r>
      <w:proofErr w:type="spellStart"/>
      <w:r w:rsidRPr="00BC24D8">
        <w:rPr>
          <w:lang w:val="tr-TR"/>
        </w:rPr>
        <w:t>Kuytul</w:t>
      </w:r>
      <w:proofErr w:type="spellEnd"/>
      <w:r w:rsidRPr="00BC24D8">
        <w:rPr>
          <w:lang w:val="tr-TR"/>
        </w:rPr>
        <w:t xml:space="preserve"> </w:t>
      </w:r>
      <w:proofErr w:type="spellStart"/>
      <w:r w:rsidRPr="00BC24D8">
        <w:rPr>
          <w:lang w:val="tr-TR"/>
        </w:rPr>
        <w:t>Hocaefendi</w:t>
      </w:r>
      <w:proofErr w:type="spellEnd"/>
      <w:r w:rsidRPr="00BC24D8">
        <w:rPr>
          <w:lang w:val="tr-TR"/>
        </w:rPr>
        <w:t xml:space="preserve"> ise bu süreçte avukatı aracılığıyla </w:t>
      </w:r>
      <w:r w:rsidRPr="00BC24D8">
        <w:rPr>
          <w:b/>
          <w:lang w:val="tr-TR"/>
        </w:rPr>
        <w:t>‘Hakkımızda sanki teröristmişiz gibi haber yapan yayın kuruluşlarına da dava açmamız gerektiğini’</w:t>
      </w:r>
      <w:r w:rsidRPr="00BC24D8">
        <w:rPr>
          <w:lang w:val="tr-TR"/>
        </w:rPr>
        <w:t xml:space="preserve"> dile getirerek iftirada sınır tanımayan, yaptıkları asılsız ve iftira dolu haberlerle savcılığı adeta göreve çağıran AKİT, MİLAT ve TAKVİM gibi bazı medya kuruluşlarına </w:t>
      </w:r>
      <w:r w:rsidRPr="00BC24D8">
        <w:rPr>
          <w:b/>
          <w:lang w:val="tr-TR"/>
        </w:rPr>
        <w:t>“Hakkımı helal etmiyorum”</w:t>
      </w:r>
      <w:r w:rsidRPr="00BC24D8">
        <w:rPr>
          <w:lang w:val="tr-TR"/>
        </w:rPr>
        <w:t xml:space="preserve"> dedi.</w:t>
      </w:r>
    </w:p>
    <w:p w14:paraId="7A3E9E94" w14:textId="77777777" w:rsidR="00A83D45" w:rsidRPr="00BC24D8" w:rsidRDefault="00A83D45" w:rsidP="00BC24D8">
      <w:pPr>
        <w:ind w:firstLine="720"/>
        <w:jc w:val="both"/>
        <w:rPr>
          <w:lang w:val="tr-TR"/>
        </w:rPr>
      </w:pPr>
      <w:r w:rsidRPr="00BC24D8">
        <w:rPr>
          <w:lang w:val="tr-TR"/>
        </w:rPr>
        <w:t xml:space="preserve">Bilindiği üzere şafak operasyonu yapıldığı günden itibaren medyada asılsız haberler ve iftiralar bitmek bilmedi. Bu sürecin öncesinde de birçok defa yalan ve iftira dolu haberler yapılmıştı. Cımbızlama yapılarak servis edilen videolarla halkta algı operasyonları oluşturuldu. Kesilen videolar yayına sürülürken kurulan cümlelerle Alparslan </w:t>
      </w:r>
      <w:proofErr w:type="spellStart"/>
      <w:r w:rsidRPr="00BC24D8">
        <w:rPr>
          <w:lang w:val="tr-TR"/>
        </w:rPr>
        <w:t>Kuytul</w:t>
      </w:r>
      <w:proofErr w:type="spellEnd"/>
      <w:r w:rsidRPr="00BC24D8">
        <w:rPr>
          <w:lang w:val="tr-TR"/>
        </w:rPr>
        <w:t xml:space="preserve"> </w:t>
      </w:r>
      <w:proofErr w:type="spellStart"/>
      <w:r w:rsidRPr="00BC24D8">
        <w:rPr>
          <w:lang w:val="tr-TR"/>
        </w:rPr>
        <w:t>Hocaefendi’nin</w:t>
      </w:r>
      <w:proofErr w:type="spellEnd"/>
      <w:r w:rsidRPr="00BC24D8">
        <w:rPr>
          <w:lang w:val="tr-TR"/>
        </w:rPr>
        <w:t xml:space="preserve"> tutuklanması için adeta savcılık göreve çağrıldı. Bu zorlu süreç boyunca çarpıttıkları ve iftira attıkları tüm asılsız haberlere (!) Furkan Haber’den delilleriyle birlikte yalanlamalar </w:t>
      </w:r>
      <w:proofErr w:type="spellStart"/>
      <w:r w:rsidRPr="00BC24D8">
        <w:rPr>
          <w:lang w:val="tr-TR"/>
        </w:rPr>
        <w:t>ard</w:t>
      </w:r>
      <w:proofErr w:type="spellEnd"/>
      <w:r w:rsidRPr="00BC24D8">
        <w:rPr>
          <w:lang w:val="tr-TR"/>
        </w:rPr>
        <w:t xml:space="preserve"> arda geldi. Havuz medyasından yansıyan, izleyenler tarafından inandırıcılığından öte tiksindirici duran haberlerin asıllarını halkımız, Furkan Haber’in resmî sitesinden okuyarak medyanın iğrençliğine bir kez daha şahit oldu.</w:t>
      </w:r>
    </w:p>
    <w:p w14:paraId="4F5683B5" w14:textId="77777777" w:rsidR="00A83D45" w:rsidRPr="00BC24D8" w:rsidRDefault="00A83D45" w:rsidP="00BC24D8">
      <w:pPr>
        <w:jc w:val="both"/>
        <w:rPr>
          <w:lang w:val="tr-TR"/>
        </w:rPr>
      </w:pPr>
      <w:r w:rsidRPr="00BC24D8">
        <w:rPr>
          <w:lang w:val="tr-TR"/>
        </w:rPr>
        <w:t xml:space="preserve"> </w:t>
      </w:r>
    </w:p>
    <w:p w14:paraId="75FA1154" w14:textId="5E68815B" w:rsidR="00FA3A60" w:rsidRPr="00BC24D8" w:rsidRDefault="00FA3A60" w:rsidP="00BC24D8">
      <w:pPr>
        <w:ind w:firstLine="720"/>
        <w:jc w:val="both"/>
        <w:rPr>
          <w:lang w:val="tr-TR"/>
        </w:rPr>
      </w:pPr>
      <w:r w:rsidRPr="00BC24D8">
        <w:rPr>
          <w:lang w:val="tr-TR"/>
        </w:rPr>
        <w:lastRenderedPageBreak/>
        <w:t xml:space="preserve">Ayrıca tetikçi yandaş medyanın bitmek bilmeyen iftira haberleri istedikleri karşılığı bulamıyor. Müfteri mihraklardan çıkan onca habere rağmen sosyal medyada halk ‘bu tarz haberlere inanmadıklarını, gerçeği görecek ve idrak edecek kadar farkındalığa sahip olduklarını’ açıkça ifade ediyor. Açılan etiketlere atılan yüzbinlerce </w:t>
      </w:r>
      <w:proofErr w:type="spellStart"/>
      <w:r w:rsidRPr="00BC24D8">
        <w:rPr>
          <w:lang w:val="tr-TR"/>
        </w:rPr>
        <w:t>tweette</w:t>
      </w:r>
      <w:proofErr w:type="spellEnd"/>
      <w:r w:rsidRPr="00BC24D8">
        <w:rPr>
          <w:lang w:val="tr-TR"/>
        </w:rPr>
        <w:t xml:space="preserve"> medyanın asılsız iftiralarına tepkiler yağıyor. Bu açıdan birilerinin güdümünde olmayınca bağımsız ve objektif olabilen sosyal medya ise, son zamanlarda doğru haberciliğin yeri gibi gözüküyor. Semra </w:t>
      </w:r>
      <w:proofErr w:type="spellStart"/>
      <w:r w:rsidRPr="00BC24D8">
        <w:rPr>
          <w:lang w:val="tr-TR"/>
        </w:rPr>
        <w:t>Kuytul</w:t>
      </w:r>
      <w:proofErr w:type="spellEnd"/>
      <w:r w:rsidRPr="00BC24D8">
        <w:rPr>
          <w:lang w:val="tr-TR"/>
        </w:rPr>
        <w:t xml:space="preserve"> </w:t>
      </w:r>
      <w:proofErr w:type="spellStart"/>
      <w:r w:rsidRPr="00BC24D8">
        <w:rPr>
          <w:lang w:val="tr-TR"/>
        </w:rPr>
        <w:t>Hocahanımın</w:t>
      </w:r>
      <w:proofErr w:type="spellEnd"/>
      <w:r w:rsidRPr="00BC24D8">
        <w:rPr>
          <w:lang w:val="tr-TR"/>
        </w:rPr>
        <w:t xml:space="preserve"> bu durum hakkında attığı </w:t>
      </w:r>
      <w:proofErr w:type="spellStart"/>
      <w:r w:rsidRPr="00BC24D8">
        <w:rPr>
          <w:lang w:val="tr-TR"/>
        </w:rPr>
        <w:t>tweetlerde</w:t>
      </w:r>
      <w:proofErr w:type="spellEnd"/>
      <w:r w:rsidRPr="00BC24D8">
        <w:rPr>
          <w:lang w:val="tr-TR"/>
        </w:rPr>
        <w:t xml:space="preserve"> durumu şöyle dile getirdi:</w:t>
      </w:r>
    </w:p>
    <w:p w14:paraId="506AD00F" w14:textId="14FE2C66" w:rsidR="00A83D45" w:rsidRPr="00BC24D8" w:rsidRDefault="00FA3A60" w:rsidP="00BC24D8">
      <w:pPr>
        <w:ind w:firstLine="720"/>
        <w:jc w:val="both"/>
        <w:rPr>
          <w:lang w:val="tr-TR"/>
        </w:rPr>
      </w:pPr>
      <w:r w:rsidRPr="00BC24D8">
        <w:rPr>
          <w:lang w:val="tr-TR"/>
        </w:rPr>
        <w:t xml:space="preserve"> </w:t>
      </w:r>
      <w:r w:rsidR="00A83D45" w:rsidRPr="00BC24D8">
        <w:rPr>
          <w:lang w:val="tr-TR"/>
        </w:rPr>
        <w:t xml:space="preserve">“Kıymetli kardeşlerim! Yandaş medyanın olayımıza alçak yaklaşımlarını duyuyorum. Sosyal medyaya da bizzat bakıyorum. Şunu gördüm: </w:t>
      </w:r>
      <w:r w:rsidR="00A83D45" w:rsidRPr="00BC24D8">
        <w:rPr>
          <w:b/>
          <w:lang w:val="tr-TR"/>
        </w:rPr>
        <w:t>YANDAŞ MEDYA ATIYOR AMA SOSYAL MEDYA TUTMUYOR!</w:t>
      </w:r>
      <w:r w:rsidR="00A83D45" w:rsidRPr="00BC24D8">
        <w:rPr>
          <w:lang w:val="tr-TR"/>
        </w:rPr>
        <w:t xml:space="preserve"> Bu da ilginç bir durum, kendileri çalıp kendileri oynuyorlar… Bu olayımız şunu gösterdi ki; Alparslan </w:t>
      </w:r>
      <w:proofErr w:type="spellStart"/>
      <w:r w:rsidR="00A83D45" w:rsidRPr="00BC24D8">
        <w:rPr>
          <w:lang w:val="tr-TR"/>
        </w:rPr>
        <w:t>Kuytul</w:t>
      </w:r>
      <w:proofErr w:type="spellEnd"/>
      <w:r w:rsidR="00A83D45" w:rsidRPr="00BC24D8">
        <w:rPr>
          <w:lang w:val="tr-TR"/>
        </w:rPr>
        <w:t xml:space="preserve"> </w:t>
      </w:r>
      <w:proofErr w:type="spellStart"/>
      <w:r w:rsidR="00A83D45" w:rsidRPr="00BC24D8">
        <w:rPr>
          <w:lang w:val="tr-TR"/>
        </w:rPr>
        <w:t>Hocaefendi’yi</w:t>
      </w:r>
      <w:proofErr w:type="spellEnd"/>
      <w:r w:rsidR="00A83D45" w:rsidRPr="00BC24D8">
        <w:rPr>
          <w:lang w:val="tr-TR"/>
        </w:rPr>
        <w:t xml:space="preserve"> tanıyan kocaman bir kitle oluşmuş ve atılan iftiralara inanmayacak kadar da tanımış ve güvenmiş. İnsanımızda oluşmuş bir intiba var. Ne yaparlarsa yapsınlar bunu değiştirmeye güçleri yetmiyor…</w:t>
      </w:r>
    </w:p>
    <w:p w14:paraId="2CBCB73A" w14:textId="77777777" w:rsidR="00A83D45" w:rsidRPr="00BC24D8" w:rsidRDefault="00A83D45" w:rsidP="00BC24D8">
      <w:pPr>
        <w:ind w:firstLine="720"/>
        <w:jc w:val="both"/>
        <w:rPr>
          <w:i/>
          <w:lang w:val="tr-TR"/>
        </w:rPr>
      </w:pPr>
      <w:r w:rsidRPr="00BC24D8">
        <w:rPr>
          <w:i/>
          <w:lang w:val="tr-TR"/>
        </w:rPr>
        <w:t xml:space="preserve">Bir ara yazmıştım hatırlarsınız. Bundan sonra nasıl bir fırtına estirirlerse estirsinler ancak bu gemiye hız verir! Çünkü artık rüzgâr yön değiştirdi. Arkadan destekliyor! Hatta şunu söyleyeyim Trollerin bile adamakıllı diyecek bir lafı kalmamış. Ancak ‘işte gününüzü gördünüz’ ‘şimdi bunlar neden oldu diye ağlamayın’ vs. vs. küfür, çirkin söz falan. Sizin yaptığınıza ağlayan sizden beter olsun… Kuru saldırıyorlar sadece. Maksat mesai olsun.” </w:t>
      </w:r>
    </w:p>
    <w:p w14:paraId="130C2069" w14:textId="77777777" w:rsidR="00EE2F49" w:rsidRPr="00BC24D8" w:rsidRDefault="00EE2F49" w:rsidP="00BC24D8">
      <w:pPr>
        <w:jc w:val="both"/>
        <w:rPr>
          <w:lang w:val="tr-TR"/>
        </w:rPr>
      </w:pPr>
      <w:bookmarkStart w:id="0" w:name="_GoBack"/>
      <w:bookmarkEnd w:id="0"/>
    </w:p>
    <w:sectPr w:rsidR="00EE2F49" w:rsidRPr="00BC24D8"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FDE48" w14:textId="77777777" w:rsidR="00B640E8" w:rsidRDefault="00B640E8" w:rsidP="00BC24D8">
      <w:pPr>
        <w:spacing w:after="0" w:line="240" w:lineRule="auto"/>
      </w:pPr>
      <w:r>
        <w:separator/>
      </w:r>
    </w:p>
  </w:endnote>
  <w:endnote w:type="continuationSeparator" w:id="0">
    <w:p w14:paraId="6DC3058C" w14:textId="77777777" w:rsidR="00B640E8" w:rsidRDefault="00B640E8" w:rsidP="00BC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8345F" w14:textId="2CF69412" w:rsidR="00BC24D8" w:rsidRDefault="00BC24D8" w:rsidP="00BC24D8">
    <w:pPr>
      <w:pStyle w:val="AltBilgi"/>
    </w:pPr>
    <w:r>
      <w:t xml:space="preserve">FND 82. </w:t>
    </w:r>
    <w:r w:rsidRPr="00BC24D8">
      <w:rPr>
        <w:lang w:val="tr-TR"/>
      </w:rPr>
      <w:t>Sayı – Şubat</w:t>
    </w:r>
    <w:r w:rsidR="004A6F0C">
      <w:t xml:space="preserve"> 2018</w:t>
    </w:r>
    <w:r>
      <w:tab/>
    </w:r>
    <w:r>
      <w:tab/>
    </w:r>
    <w:hyperlink r:id="rId1" w:history="1">
      <w:r w:rsidRPr="006F427F">
        <w:rPr>
          <w:rStyle w:val="Kpr"/>
        </w:rPr>
        <w:t>www.furkannesli.net</w:t>
      </w:r>
    </w:hyperlink>
    <w:r>
      <w:t xml:space="preserve"> </w:t>
    </w:r>
  </w:p>
  <w:p w14:paraId="79ABF3CE" w14:textId="77777777" w:rsidR="00BC24D8" w:rsidRDefault="00BC24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FB6DF" w14:textId="77777777" w:rsidR="00B640E8" w:rsidRDefault="00B640E8" w:rsidP="00BC24D8">
      <w:pPr>
        <w:spacing w:after="0" w:line="240" w:lineRule="auto"/>
      </w:pPr>
      <w:r>
        <w:separator/>
      </w:r>
    </w:p>
  </w:footnote>
  <w:footnote w:type="continuationSeparator" w:id="0">
    <w:p w14:paraId="14012875" w14:textId="77777777" w:rsidR="00B640E8" w:rsidRDefault="00B640E8" w:rsidP="00BC24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33"/>
    <w:rsid w:val="003D61A5"/>
    <w:rsid w:val="00437633"/>
    <w:rsid w:val="004A6F0C"/>
    <w:rsid w:val="00A83D45"/>
    <w:rsid w:val="00B640E8"/>
    <w:rsid w:val="00BC24D8"/>
    <w:rsid w:val="00E520EB"/>
    <w:rsid w:val="00EE2F49"/>
    <w:rsid w:val="00FA3A60"/>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F411"/>
  <w15:chartTrackingRefBased/>
  <w15:docId w15:val="{68320597-72D9-44AA-A41A-72A649DC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83D45"/>
    <w:rPr>
      <w:color w:val="0563C1" w:themeColor="hyperlink"/>
      <w:u w:val="single"/>
    </w:rPr>
  </w:style>
  <w:style w:type="character" w:customStyle="1" w:styleId="UnresolvedMention">
    <w:name w:val="Unresolved Mention"/>
    <w:basedOn w:val="VarsaylanParagrafYazTipi"/>
    <w:uiPriority w:val="99"/>
    <w:semiHidden/>
    <w:unhideWhenUsed/>
    <w:rsid w:val="00A83D45"/>
    <w:rPr>
      <w:color w:val="808080"/>
      <w:shd w:val="clear" w:color="auto" w:fill="E6E6E6"/>
    </w:rPr>
  </w:style>
  <w:style w:type="paragraph" w:styleId="stBilgi">
    <w:name w:val="header"/>
    <w:basedOn w:val="Normal"/>
    <w:link w:val="stBilgiChar"/>
    <w:uiPriority w:val="99"/>
    <w:unhideWhenUsed/>
    <w:rsid w:val="00BC24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C24D8"/>
  </w:style>
  <w:style w:type="paragraph" w:styleId="AltBilgi">
    <w:name w:val="footer"/>
    <w:basedOn w:val="Normal"/>
    <w:link w:val="AltBilgiChar"/>
    <w:uiPriority w:val="99"/>
    <w:unhideWhenUsed/>
    <w:rsid w:val="00BC24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2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627</Words>
  <Characters>3575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5</cp:revision>
  <dcterms:created xsi:type="dcterms:W3CDTF">2018-10-19T11:02:00Z</dcterms:created>
  <dcterms:modified xsi:type="dcterms:W3CDTF">2020-04-03T09:52:00Z</dcterms:modified>
</cp:coreProperties>
</file>