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CC" w:rsidRPr="009960F5" w:rsidRDefault="0092076B" w:rsidP="006F7064">
      <w:pPr>
        <w:jc w:val="right"/>
        <w:rPr>
          <w:b/>
          <w:bCs/>
        </w:rPr>
      </w:pPr>
      <w:r w:rsidRPr="009960F5">
        <w:rPr>
          <w:b/>
          <w:bCs/>
        </w:rPr>
        <w:t>DUA</w:t>
      </w:r>
    </w:p>
    <w:p w:rsidR="00E85CA3" w:rsidRDefault="00E85CA3" w:rsidP="004A67CC">
      <w:pPr>
        <w:rPr>
          <w:b/>
          <w:bCs/>
        </w:rPr>
      </w:pPr>
    </w:p>
    <w:p w:rsidR="004A67CC" w:rsidRDefault="0092076B" w:rsidP="006F7064">
      <w:pPr>
        <w:jc w:val="center"/>
        <w:rPr>
          <w:b/>
          <w:bCs/>
        </w:rPr>
      </w:pPr>
      <w:bookmarkStart w:id="0" w:name="_GoBack"/>
      <w:bookmarkEnd w:id="0"/>
      <w:r w:rsidRPr="0092076B">
        <w:rPr>
          <w:b/>
          <w:bCs/>
        </w:rPr>
        <w:t>EFENDİMİZ’İN DİLİNDEN DUALAR</w:t>
      </w:r>
    </w:p>
    <w:p w:rsidR="009960F5" w:rsidRDefault="009960F5" w:rsidP="00A217B7">
      <w:pPr>
        <w:ind w:firstLine="708"/>
      </w:pPr>
    </w:p>
    <w:p w:rsidR="0092076B" w:rsidRDefault="0092076B" w:rsidP="009960F5">
      <w:pPr>
        <w:ind w:firstLine="708"/>
        <w:jc w:val="both"/>
      </w:pPr>
      <w:r>
        <w:t>Ramazan ayı yaklaşıyor… Ramazan ayı ki; hidayet, rahmet, af ve mağfiret ayı… Ramazan ayı ki;</w:t>
      </w:r>
      <w:r w:rsidR="006466F2">
        <w:t xml:space="preserve"> </w:t>
      </w:r>
      <w:r>
        <w:t>Efendimiz’in, ‘Ramazan ayını yaşayıp da kendisini affettiremeyenin burnu yerde sürtülsün!’ dediği</w:t>
      </w:r>
      <w:r w:rsidR="006466F2">
        <w:t xml:space="preserve"> </w:t>
      </w:r>
      <w:r>
        <w:t>ay… Hakikatte Receb ve Şaban aylarını da değerli kılan, bu aylarda Ramazan ayına ruhi hazırlık yapılmasıdır.</w:t>
      </w:r>
      <w:r w:rsidR="00A217B7">
        <w:t xml:space="preserve"> </w:t>
      </w:r>
      <w:r>
        <w:t>Receb ve Şaban ayında gereken manevi hazırlığı yapamayanlar Ramazan ayını</w:t>
      </w:r>
      <w:r w:rsidR="003903CF">
        <w:t xml:space="preserve"> </w:t>
      </w:r>
      <w:r>
        <w:t>değerlendirmekte</w:t>
      </w:r>
      <w:r w:rsidR="006466F2">
        <w:t xml:space="preserve"> </w:t>
      </w:r>
      <w:r>
        <w:t>zorlanacaklardır. Diğer taraftan ulaşmak istediğimiz manevi hedeflere ve özellikle</w:t>
      </w:r>
      <w:r w:rsidR="003903CF">
        <w:t xml:space="preserve"> </w:t>
      </w:r>
      <w:r>
        <w:t>de ‘taze</w:t>
      </w:r>
      <w:r w:rsidR="006466F2">
        <w:t xml:space="preserve"> </w:t>
      </w:r>
      <w:r>
        <w:t>iman’a sahip olmak için üç ayları ganimet bilmeli ve bunun için tüm fırsatları</w:t>
      </w:r>
      <w:r w:rsidR="003903CF">
        <w:t xml:space="preserve"> </w:t>
      </w:r>
      <w:r>
        <w:t>değerlendirmeliyiz…</w:t>
      </w:r>
    </w:p>
    <w:p w:rsidR="0029481A" w:rsidRDefault="0092076B" w:rsidP="009960F5">
      <w:pPr>
        <w:ind w:firstLine="708"/>
        <w:jc w:val="both"/>
      </w:pPr>
      <w:r>
        <w:t>3 ayların manevi atmosferini bir nebze de olsa hissedebilmek için Efendimiz’in yapmış olduğu</w:t>
      </w:r>
      <w:r w:rsidR="006466F2">
        <w:t xml:space="preserve"> </w:t>
      </w:r>
      <w:r>
        <w:t>dualara yer veriyoruz…</w:t>
      </w:r>
    </w:p>
    <w:p w:rsidR="006466F2" w:rsidRDefault="006466F2" w:rsidP="009960F5">
      <w:pPr>
        <w:ind w:firstLine="708"/>
        <w:jc w:val="both"/>
      </w:pPr>
    </w:p>
    <w:p w:rsidR="006466F2" w:rsidRDefault="006466F2" w:rsidP="009960F5">
      <w:pPr>
        <w:ind w:firstLine="708"/>
        <w:jc w:val="both"/>
      </w:pPr>
      <w:r>
        <w:t xml:space="preserve">Allah’ım! Senden </w:t>
      </w:r>
      <w:proofErr w:type="spellStart"/>
      <w:r>
        <w:t>hidâyet</w:t>
      </w:r>
      <w:proofErr w:type="spellEnd"/>
      <w:r>
        <w:t xml:space="preserve">, </w:t>
      </w:r>
      <w:proofErr w:type="spellStart"/>
      <w:r>
        <w:t>takvâ</w:t>
      </w:r>
      <w:proofErr w:type="spellEnd"/>
      <w:r>
        <w:t>, iffet ve gönül zenginliği isterim.</w:t>
      </w:r>
      <w:r w:rsidRPr="006466F2">
        <w:rPr>
          <w:vertAlign w:val="superscript"/>
        </w:rPr>
        <w:t>1</w:t>
      </w:r>
    </w:p>
    <w:p w:rsidR="006466F2" w:rsidRDefault="006466F2" w:rsidP="009960F5">
      <w:pPr>
        <w:ind w:firstLine="708"/>
        <w:jc w:val="both"/>
      </w:pPr>
      <w:r>
        <w:t>Allah’ım, huşû duymaz bir kalpten Sana sığınırım, dinlenmeyen bir duadan Sana sığınırım,</w:t>
      </w:r>
      <w:r w:rsidR="00BE612B">
        <w:t xml:space="preserve"> </w:t>
      </w:r>
      <w:r>
        <w:t>doymak bilmeyen bir nefisten, faydası olmayan bir ilimden, bu dört şeyden Sana sığınırım.</w:t>
      </w:r>
      <w:r w:rsidRPr="006466F2">
        <w:rPr>
          <w:vertAlign w:val="superscript"/>
        </w:rPr>
        <w:t>2</w:t>
      </w:r>
    </w:p>
    <w:p w:rsidR="006466F2" w:rsidRDefault="006466F2" w:rsidP="009960F5">
      <w:pPr>
        <w:ind w:firstLine="708"/>
        <w:jc w:val="both"/>
      </w:pPr>
      <w:r>
        <w:t xml:space="preserve">Allah’ım! Senden beni doğru yola iletmeni ve o yolda başarılı kılmanı </w:t>
      </w:r>
      <w:proofErr w:type="spellStart"/>
      <w:r>
        <w:t>niyâz</w:t>
      </w:r>
      <w:proofErr w:type="spellEnd"/>
      <w:r>
        <w:t xml:space="preserve"> ederim.</w:t>
      </w:r>
      <w:r w:rsidRPr="006466F2">
        <w:rPr>
          <w:vertAlign w:val="superscript"/>
        </w:rPr>
        <w:t>3</w:t>
      </w:r>
    </w:p>
    <w:p w:rsidR="006466F2" w:rsidRDefault="006466F2" w:rsidP="009960F5">
      <w:pPr>
        <w:ind w:firstLine="708"/>
        <w:jc w:val="both"/>
      </w:pPr>
      <w:r>
        <w:t>Allah’ım! Acizlikten, tembellikten, korkaklıktan, ihtiyarlayıp ele avuca düşmekten ve</w:t>
      </w:r>
      <w:r w:rsidR="00BE612B">
        <w:t xml:space="preserve"> </w:t>
      </w:r>
      <w:r>
        <w:t>cimrilikten Sana sığınırım. Kabir azabından Sana sığınırım. Hayat ve ölüm fitnesinden Sana sığınırım.</w:t>
      </w:r>
      <w:r w:rsidRPr="006466F2">
        <w:rPr>
          <w:vertAlign w:val="superscript"/>
        </w:rPr>
        <w:t>4</w:t>
      </w:r>
      <w:r w:rsidR="00BE612B">
        <w:rPr>
          <w:vertAlign w:val="superscript"/>
        </w:rPr>
        <w:t xml:space="preserve"> </w:t>
      </w:r>
      <w:r>
        <w:t>Borç altında ezilmekten ve zalimlerin başa geçmesinden de Sana sığınırım.</w:t>
      </w:r>
      <w:r w:rsidRPr="006466F2">
        <w:rPr>
          <w:vertAlign w:val="superscript"/>
        </w:rPr>
        <w:t>5</w:t>
      </w:r>
    </w:p>
    <w:p w:rsidR="006466F2" w:rsidRDefault="006466F2" w:rsidP="009960F5">
      <w:pPr>
        <w:ind w:firstLine="708"/>
        <w:jc w:val="both"/>
      </w:pPr>
      <w:r>
        <w:t>Allah’ım! Kötü ahlâklı olmaktan, fena işler yapmaktan ve yanlış inançlara sapmaktan Sana sığınırım.</w:t>
      </w:r>
      <w:r w:rsidRPr="006466F2">
        <w:rPr>
          <w:vertAlign w:val="superscript"/>
        </w:rPr>
        <w:t>6</w:t>
      </w:r>
    </w:p>
    <w:p w:rsidR="006466F2" w:rsidRDefault="006466F2" w:rsidP="009960F5">
      <w:pPr>
        <w:ind w:firstLine="708"/>
        <w:jc w:val="both"/>
      </w:pPr>
      <w:r>
        <w:t>Allah’ım! Senden Seni sevmeyi, Seni sevenleri sevmeyi ve Senin sevgine ulaştıracak amelleri sevmeyi dilerim. Allah’ım! Senin sevgini bana canımdan, ailemden ve soğuk sudan daha ileri kıl!</w:t>
      </w:r>
      <w:r w:rsidRPr="006466F2">
        <w:rPr>
          <w:vertAlign w:val="superscript"/>
        </w:rPr>
        <w:t>7</w:t>
      </w:r>
    </w:p>
    <w:p w:rsidR="006466F2" w:rsidRDefault="006466F2" w:rsidP="009960F5">
      <w:pPr>
        <w:ind w:firstLine="708"/>
        <w:jc w:val="both"/>
      </w:pPr>
      <w:r>
        <w:t>Allah’ım! Senin rahmetini kazandıracak, bağışlamanı sağlayacak işler yapmayı, her türlü günahtan uzak durmayı, bütün iyilikleri işlemeyi, cennete kavuşup cehennemden kurtulmayı nasip etmeni niyaz ediyorum.</w:t>
      </w:r>
      <w:r w:rsidRPr="006466F2">
        <w:rPr>
          <w:vertAlign w:val="superscript"/>
        </w:rPr>
        <w:t>8</w:t>
      </w:r>
    </w:p>
    <w:p w:rsidR="006466F2" w:rsidRDefault="006466F2" w:rsidP="009960F5">
      <w:pPr>
        <w:ind w:firstLine="708"/>
        <w:jc w:val="both"/>
      </w:pPr>
      <w:r>
        <w:t>Allah’ım! Günahlarımızı, yaptığımız haksızlıkları, saçmalıklarımızı, bilerek ve ciddi olarak yaptıklarımızı bağışla, bunların hepsi bizde mevcuttur. Allah’ım! Altından kalkamayacağım borçtan, insanların bana galip gelmesinden, düşmanların sevinmesinden Sana sığınırım.</w:t>
      </w:r>
      <w:r w:rsidRPr="006466F2">
        <w:rPr>
          <w:vertAlign w:val="superscript"/>
        </w:rPr>
        <w:t>9</w:t>
      </w:r>
    </w:p>
    <w:p w:rsidR="006466F2" w:rsidRDefault="006466F2" w:rsidP="009960F5">
      <w:pPr>
        <w:ind w:firstLine="708"/>
        <w:jc w:val="both"/>
      </w:pP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1. Müslim, Zikir 72; </w:t>
      </w:r>
      <w:proofErr w:type="spellStart"/>
      <w:r w:rsidRPr="00BE612B">
        <w:rPr>
          <w:sz w:val="16"/>
          <w:szCs w:val="16"/>
        </w:rPr>
        <w:t>Tirmizî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Daavât</w:t>
      </w:r>
      <w:proofErr w:type="spellEnd"/>
      <w:r w:rsidRPr="00BE612B">
        <w:rPr>
          <w:sz w:val="16"/>
          <w:szCs w:val="16"/>
        </w:rPr>
        <w:t xml:space="preserve"> 72; </w:t>
      </w:r>
      <w:proofErr w:type="spellStart"/>
      <w:r w:rsidRPr="00BE612B">
        <w:rPr>
          <w:sz w:val="16"/>
          <w:szCs w:val="16"/>
        </w:rPr>
        <w:t>İbni</w:t>
      </w:r>
      <w:proofErr w:type="spellEnd"/>
      <w:r w:rsidRPr="00BE612B">
        <w:rPr>
          <w:sz w:val="16"/>
          <w:szCs w:val="16"/>
        </w:rPr>
        <w:t xml:space="preserve"> </w:t>
      </w:r>
      <w:proofErr w:type="spellStart"/>
      <w:r w:rsidRPr="00BE612B">
        <w:rPr>
          <w:sz w:val="16"/>
          <w:szCs w:val="16"/>
        </w:rPr>
        <w:t>Mâce</w:t>
      </w:r>
      <w:proofErr w:type="spellEnd"/>
      <w:r w:rsidRPr="00BE612B">
        <w:rPr>
          <w:sz w:val="16"/>
          <w:szCs w:val="16"/>
        </w:rPr>
        <w:t>, Dua 2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2. </w:t>
      </w:r>
      <w:proofErr w:type="spellStart"/>
      <w:r w:rsidRPr="00BE612B">
        <w:rPr>
          <w:sz w:val="16"/>
          <w:szCs w:val="16"/>
        </w:rPr>
        <w:t>Tirmizî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Da’avât</w:t>
      </w:r>
      <w:proofErr w:type="spellEnd"/>
      <w:r w:rsidRPr="00BE612B">
        <w:rPr>
          <w:sz w:val="16"/>
          <w:szCs w:val="16"/>
        </w:rPr>
        <w:t xml:space="preserve"> 69, (3478); </w:t>
      </w:r>
      <w:proofErr w:type="spellStart"/>
      <w:r w:rsidRPr="00BE612B">
        <w:rPr>
          <w:sz w:val="16"/>
          <w:szCs w:val="16"/>
        </w:rPr>
        <w:t>Nesâî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İstiâze</w:t>
      </w:r>
      <w:proofErr w:type="spellEnd"/>
      <w:r w:rsidRPr="00BE612B">
        <w:rPr>
          <w:sz w:val="16"/>
          <w:szCs w:val="16"/>
        </w:rPr>
        <w:t xml:space="preserve"> 2, (8, 255)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>3. Müslim, Zikir 78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4. Müslim, Zikir 50; Ebû </w:t>
      </w:r>
      <w:proofErr w:type="spellStart"/>
      <w:r w:rsidRPr="00BE612B">
        <w:rPr>
          <w:sz w:val="16"/>
          <w:szCs w:val="16"/>
        </w:rPr>
        <w:t>Dâvûd</w:t>
      </w:r>
      <w:proofErr w:type="spellEnd"/>
      <w:r w:rsidRPr="00BE612B">
        <w:rPr>
          <w:sz w:val="16"/>
          <w:szCs w:val="16"/>
        </w:rPr>
        <w:t xml:space="preserve">, Vitir 32; </w:t>
      </w:r>
      <w:proofErr w:type="spellStart"/>
      <w:r w:rsidRPr="00BE612B">
        <w:rPr>
          <w:sz w:val="16"/>
          <w:szCs w:val="16"/>
        </w:rPr>
        <w:t>Nesâî</w:t>
      </w:r>
      <w:proofErr w:type="spellEnd"/>
      <w:r w:rsidRPr="00BE612B">
        <w:rPr>
          <w:sz w:val="16"/>
          <w:szCs w:val="16"/>
        </w:rPr>
        <w:t xml:space="preserve">, </w:t>
      </w:r>
      <w:r w:rsidRPr="00BE612B">
        <w:rPr>
          <w:rFonts w:hint="eastAsia"/>
          <w:sz w:val="16"/>
          <w:szCs w:val="16"/>
        </w:rPr>
        <w:t>İ</w:t>
      </w:r>
      <w:r w:rsidRPr="00BE612B">
        <w:rPr>
          <w:sz w:val="16"/>
          <w:szCs w:val="16"/>
        </w:rPr>
        <w:t>stiâze 7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5. </w:t>
      </w:r>
      <w:proofErr w:type="spellStart"/>
      <w:r w:rsidRPr="00BE612B">
        <w:rPr>
          <w:sz w:val="16"/>
          <w:szCs w:val="16"/>
        </w:rPr>
        <w:t>Nesâî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İstiâze</w:t>
      </w:r>
      <w:proofErr w:type="spellEnd"/>
      <w:r w:rsidRPr="00BE612B">
        <w:rPr>
          <w:sz w:val="16"/>
          <w:szCs w:val="16"/>
        </w:rPr>
        <w:t xml:space="preserve"> 8; </w:t>
      </w:r>
      <w:proofErr w:type="spellStart"/>
      <w:r w:rsidRPr="00BE612B">
        <w:rPr>
          <w:sz w:val="16"/>
          <w:szCs w:val="16"/>
        </w:rPr>
        <w:t>Buhârî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Daavât</w:t>
      </w:r>
      <w:proofErr w:type="spellEnd"/>
      <w:r w:rsidRPr="00BE612B">
        <w:rPr>
          <w:sz w:val="16"/>
          <w:szCs w:val="16"/>
        </w:rPr>
        <w:t xml:space="preserve"> 36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6. </w:t>
      </w:r>
      <w:proofErr w:type="spellStart"/>
      <w:r w:rsidRPr="00BE612B">
        <w:rPr>
          <w:sz w:val="16"/>
          <w:szCs w:val="16"/>
        </w:rPr>
        <w:t>Tirmizî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Daavât</w:t>
      </w:r>
      <w:proofErr w:type="spellEnd"/>
      <w:r w:rsidRPr="00BE612B">
        <w:rPr>
          <w:sz w:val="16"/>
          <w:szCs w:val="16"/>
        </w:rPr>
        <w:t xml:space="preserve"> 126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lastRenderedPageBreak/>
        <w:t xml:space="preserve">7. </w:t>
      </w:r>
      <w:proofErr w:type="spellStart"/>
      <w:r w:rsidRPr="00BE612B">
        <w:rPr>
          <w:sz w:val="16"/>
          <w:szCs w:val="16"/>
        </w:rPr>
        <w:t>Tirmizî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Daavât</w:t>
      </w:r>
      <w:proofErr w:type="spellEnd"/>
      <w:r w:rsidRPr="00BE612B">
        <w:rPr>
          <w:sz w:val="16"/>
          <w:szCs w:val="16"/>
        </w:rPr>
        <w:t xml:space="preserve"> 73, </w:t>
      </w:r>
      <w:proofErr w:type="spellStart"/>
      <w:r w:rsidRPr="00BE612B">
        <w:rPr>
          <w:sz w:val="16"/>
          <w:szCs w:val="16"/>
        </w:rPr>
        <w:t>Tefsîrü’l</w:t>
      </w:r>
      <w:proofErr w:type="spellEnd"/>
      <w:r w:rsidRPr="00BE612B">
        <w:rPr>
          <w:sz w:val="16"/>
          <w:szCs w:val="16"/>
        </w:rPr>
        <w:t>-</w:t>
      </w:r>
      <w:proofErr w:type="spellStart"/>
      <w:r w:rsidRPr="00BE612B">
        <w:rPr>
          <w:sz w:val="16"/>
          <w:szCs w:val="16"/>
        </w:rPr>
        <w:t>Kur’ân</w:t>
      </w:r>
      <w:proofErr w:type="spellEnd"/>
      <w:r w:rsidRPr="00BE612B">
        <w:rPr>
          <w:sz w:val="16"/>
          <w:szCs w:val="16"/>
        </w:rPr>
        <w:t xml:space="preserve"> 39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>8. Hâkim, el-</w:t>
      </w:r>
      <w:proofErr w:type="spellStart"/>
      <w:r w:rsidRPr="00BE612B">
        <w:rPr>
          <w:sz w:val="16"/>
          <w:szCs w:val="16"/>
        </w:rPr>
        <w:t>Müstedrek</w:t>
      </w:r>
      <w:proofErr w:type="spellEnd"/>
      <w:r w:rsidRPr="00BE612B">
        <w:rPr>
          <w:sz w:val="16"/>
          <w:szCs w:val="16"/>
        </w:rPr>
        <w:t xml:space="preserve">, I, 525; </w:t>
      </w:r>
      <w:proofErr w:type="spellStart"/>
      <w:r w:rsidRPr="00BE612B">
        <w:rPr>
          <w:sz w:val="16"/>
          <w:szCs w:val="16"/>
        </w:rPr>
        <w:t>Tirmizî</w:t>
      </w:r>
      <w:proofErr w:type="spellEnd"/>
      <w:r w:rsidRPr="00BE612B">
        <w:rPr>
          <w:sz w:val="16"/>
          <w:szCs w:val="16"/>
        </w:rPr>
        <w:t xml:space="preserve">, Vitir 17; </w:t>
      </w:r>
      <w:proofErr w:type="spellStart"/>
      <w:r w:rsidRPr="00BE612B">
        <w:rPr>
          <w:rFonts w:hint="eastAsia"/>
          <w:sz w:val="16"/>
          <w:szCs w:val="16"/>
        </w:rPr>
        <w:t>İ</w:t>
      </w:r>
      <w:r w:rsidRPr="00BE612B">
        <w:rPr>
          <w:sz w:val="16"/>
          <w:szCs w:val="16"/>
        </w:rPr>
        <w:t>bni</w:t>
      </w:r>
      <w:proofErr w:type="spellEnd"/>
      <w:r w:rsidRPr="00BE612B">
        <w:rPr>
          <w:sz w:val="16"/>
          <w:szCs w:val="16"/>
        </w:rPr>
        <w:t xml:space="preserve"> </w:t>
      </w:r>
      <w:proofErr w:type="spellStart"/>
      <w:r w:rsidRPr="00BE612B">
        <w:rPr>
          <w:sz w:val="16"/>
          <w:szCs w:val="16"/>
        </w:rPr>
        <w:t>Mâce</w:t>
      </w:r>
      <w:proofErr w:type="spellEnd"/>
      <w:r w:rsidRPr="00BE612B">
        <w:rPr>
          <w:sz w:val="16"/>
          <w:szCs w:val="16"/>
        </w:rPr>
        <w:t xml:space="preserve">, </w:t>
      </w:r>
      <w:proofErr w:type="spellStart"/>
      <w:r w:rsidRPr="00BE612B">
        <w:rPr>
          <w:sz w:val="16"/>
          <w:szCs w:val="16"/>
        </w:rPr>
        <w:t>İkâme</w:t>
      </w:r>
      <w:proofErr w:type="spellEnd"/>
      <w:r w:rsidRPr="00BE612B">
        <w:rPr>
          <w:sz w:val="16"/>
          <w:szCs w:val="16"/>
        </w:rPr>
        <w:t xml:space="preserve"> 189</w:t>
      </w:r>
    </w:p>
    <w:p w:rsidR="006466F2" w:rsidRPr="00BE612B" w:rsidRDefault="006466F2" w:rsidP="009960F5">
      <w:pPr>
        <w:ind w:firstLine="708"/>
        <w:jc w:val="both"/>
        <w:rPr>
          <w:sz w:val="16"/>
          <w:szCs w:val="16"/>
        </w:rPr>
      </w:pPr>
      <w:r w:rsidRPr="00BE612B">
        <w:rPr>
          <w:sz w:val="16"/>
          <w:szCs w:val="16"/>
        </w:rPr>
        <w:t xml:space="preserve">9. Hâkim, </w:t>
      </w:r>
      <w:proofErr w:type="spellStart"/>
      <w:r w:rsidRPr="00BE612B">
        <w:rPr>
          <w:sz w:val="16"/>
          <w:szCs w:val="16"/>
        </w:rPr>
        <w:t>De’avât</w:t>
      </w:r>
      <w:proofErr w:type="spellEnd"/>
      <w:r w:rsidRPr="00BE612B">
        <w:rPr>
          <w:sz w:val="16"/>
          <w:szCs w:val="16"/>
        </w:rPr>
        <w:t>, No:1916</w:t>
      </w:r>
    </w:p>
    <w:sectPr w:rsidR="006466F2" w:rsidRPr="00BE612B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36" w:rsidRDefault="00262236" w:rsidP="007B1C10">
      <w:pPr>
        <w:spacing w:after="0" w:line="240" w:lineRule="auto"/>
      </w:pPr>
      <w:r>
        <w:separator/>
      </w:r>
    </w:p>
  </w:endnote>
  <w:endnote w:type="continuationSeparator" w:id="0">
    <w:p w:rsidR="00262236" w:rsidRDefault="00262236" w:rsidP="007B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Altbilgi"/>
    </w:pPr>
    <w:r>
      <w:t xml:space="preserve">FND 95. Sayı-Mart 2019                                                                                                    </w:t>
    </w:r>
    <w:hyperlink r:id="rId1" w:history="1">
      <w:r w:rsidR="009960F5" w:rsidRPr="009E7BC8">
        <w:rPr>
          <w:rStyle w:val="Kpr"/>
        </w:rPr>
        <w:t>www.furkannesli.net</w:t>
      </w:r>
    </w:hyperlink>
    <w:r w:rsidR="009960F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36" w:rsidRDefault="00262236" w:rsidP="007B1C10">
      <w:pPr>
        <w:spacing w:after="0" w:line="240" w:lineRule="auto"/>
      </w:pPr>
      <w:r>
        <w:separator/>
      </w:r>
    </w:p>
  </w:footnote>
  <w:footnote w:type="continuationSeparator" w:id="0">
    <w:p w:rsidR="00262236" w:rsidRDefault="00262236" w:rsidP="007B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10" w:rsidRDefault="007B1C1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27"/>
    <w:rsid w:val="000C4D0E"/>
    <w:rsid w:val="00262236"/>
    <w:rsid w:val="0029481A"/>
    <w:rsid w:val="00302FB2"/>
    <w:rsid w:val="003903CF"/>
    <w:rsid w:val="003F5027"/>
    <w:rsid w:val="00400043"/>
    <w:rsid w:val="00463218"/>
    <w:rsid w:val="004A67CC"/>
    <w:rsid w:val="006466F2"/>
    <w:rsid w:val="006F7064"/>
    <w:rsid w:val="007435F9"/>
    <w:rsid w:val="007B1C10"/>
    <w:rsid w:val="008652A2"/>
    <w:rsid w:val="0092076B"/>
    <w:rsid w:val="00920A10"/>
    <w:rsid w:val="009960F5"/>
    <w:rsid w:val="009C52C2"/>
    <w:rsid w:val="00A217B7"/>
    <w:rsid w:val="00AA7FE0"/>
    <w:rsid w:val="00BE612B"/>
    <w:rsid w:val="00CD2831"/>
    <w:rsid w:val="00CE0045"/>
    <w:rsid w:val="00D441CE"/>
    <w:rsid w:val="00E520EB"/>
    <w:rsid w:val="00E85CA3"/>
    <w:rsid w:val="00EC543C"/>
    <w:rsid w:val="00E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2A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2A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7B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C10"/>
  </w:style>
  <w:style w:type="paragraph" w:styleId="Altbilgi">
    <w:name w:val="footer"/>
    <w:basedOn w:val="Normal"/>
    <w:link w:val="AltbilgiChar"/>
    <w:uiPriority w:val="99"/>
    <w:semiHidden/>
    <w:unhideWhenUsed/>
    <w:rsid w:val="007B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18</cp:revision>
  <dcterms:created xsi:type="dcterms:W3CDTF">2019-03-06T18:10:00Z</dcterms:created>
  <dcterms:modified xsi:type="dcterms:W3CDTF">2020-04-10T21:10:00Z</dcterms:modified>
</cp:coreProperties>
</file>