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1" w:rsidRPr="00F82960" w:rsidRDefault="00F82960" w:rsidP="00970FA9">
      <w:pPr>
        <w:jc w:val="right"/>
        <w:rPr>
          <w:b/>
        </w:rPr>
      </w:pPr>
      <w:r w:rsidRPr="00F82960">
        <w:rPr>
          <w:b/>
        </w:rPr>
        <w:t>HOCAEFENDİ’DEN MESAJ-12</w:t>
      </w:r>
    </w:p>
    <w:p w:rsidR="00D32F61" w:rsidRDefault="00D32F61" w:rsidP="008F762A">
      <w:pPr>
        <w:jc w:val="center"/>
        <w:rPr>
          <w:b/>
        </w:rPr>
      </w:pPr>
    </w:p>
    <w:p w:rsidR="00EE2F49" w:rsidRDefault="008F762A" w:rsidP="00970FA9">
      <w:pPr>
        <w:jc w:val="center"/>
        <w:rPr>
          <w:b/>
        </w:rPr>
      </w:pPr>
      <w:r w:rsidRPr="008F762A">
        <w:rPr>
          <w:b/>
        </w:rPr>
        <w:t>ALPARSLAN KUYTUL HOCAEFENDİ’NİN BOLU CEZAEVİ TELEFON GÖRÜŞMESİNDEN NOTLAR- 1</w:t>
      </w:r>
      <w:r w:rsidR="003A06B3">
        <w:rPr>
          <w:b/>
        </w:rPr>
        <w:t>2</w:t>
      </w:r>
    </w:p>
    <w:p w:rsidR="003A06B3" w:rsidRDefault="003A06B3" w:rsidP="00556676">
      <w:pPr>
        <w:rPr>
          <w:b/>
        </w:rPr>
      </w:pPr>
    </w:p>
    <w:p w:rsidR="00F82960" w:rsidRDefault="00F82960" w:rsidP="003A06B3">
      <w:pPr>
        <w:jc w:val="center"/>
        <w:rPr>
          <w:b/>
        </w:rPr>
      </w:pPr>
    </w:p>
    <w:p w:rsidR="003A06B3" w:rsidRPr="003A06B3" w:rsidRDefault="003A06B3" w:rsidP="00F82960">
      <w:pPr>
        <w:jc w:val="both"/>
        <w:rPr>
          <w:b/>
        </w:rPr>
      </w:pPr>
      <w:r w:rsidRPr="003A06B3">
        <w:rPr>
          <w:b/>
        </w:rPr>
        <w:t>TEVHİD; GÜÇLÜ BİR ÜMMET</w:t>
      </w:r>
      <w:r>
        <w:rPr>
          <w:b/>
        </w:rPr>
        <w:t xml:space="preserve"> </w:t>
      </w:r>
      <w:r w:rsidRPr="003A06B3">
        <w:rPr>
          <w:b/>
        </w:rPr>
        <w:t>MEYDANA GETİRİR</w:t>
      </w:r>
    </w:p>
    <w:p w:rsidR="003A06B3" w:rsidRDefault="003A06B3" w:rsidP="00F82960">
      <w:pPr>
        <w:ind w:firstLine="708"/>
        <w:jc w:val="both"/>
      </w:pPr>
      <w:r w:rsidRPr="003A06B3">
        <w:t xml:space="preserve">Alparslan Kuytul Hocaefendi’nin Eşi Semra Kuytul ile </w:t>
      </w:r>
      <w:r w:rsidRPr="003A06B3">
        <w:rPr>
          <w:b/>
        </w:rPr>
        <w:t>1 Mart 2019</w:t>
      </w:r>
      <w:r w:rsidRPr="003A06B3">
        <w:t xml:space="preserve"> ve </w:t>
      </w:r>
      <w:r w:rsidRPr="003A06B3">
        <w:rPr>
          <w:b/>
        </w:rPr>
        <w:t>8 Mart 2019</w:t>
      </w:r>
      <w:r w:rsidRPr="003A06B3">
        <w:t xml:space="preserve"> günlerinde gerçekleştirdiği telefon görüşmelerinden hazırladığımız bu yazıyı sizlerle paylaşıyoruz.</w:t>
      </w:r>
    </w:p>
    <w:p w:rsidR="006D0ABC" w:rsidRDefault="006D0ABC" w:rsidP="00F82960">
      <w:pPr>
        <w:jc w:val="both"/>
      </w:pPr>
    </w:p>
    <w:p w:rsidR="006D0ABC" w:rsidRDefault="006D0ABC" w:rsidP="00F82960">
      <w:pPr>
        <w:ind w:firstLine="708"/>
        <w:jc w:val="both"/>
      </w:pPr>
      <w:proofErr w:type="spellStart"/>
      <w:r>
        <w:t>Selamün</w:t>
      </w:r>
      <w:proofErr w:type="spellEnd"/>
      <w:r>
        <w:t xml:space="preserve"> </w:t>
      </w:r>
      <w:proofErr w:type="spellStart"/>
      <w:r>
        <w:t>Aleyküm</w:t>
      </w:r>
      <w:proofErr w:type="spellEnd"/>
      <w:r>
        <w:t>… Ben Alparslan Kuytul…</w:t>
      </w:r>
    </w:p>
    <w:p w:rsidR="00055BBF" w:rsidRDefault="006D0ABC" w:rsidP="00F82960">
      <w:pPr>
        <w:ind w:firstLine="708"/>
        <w:jc w:val="both"/>
      </w:pPr>
      <w:r w:rsidRPr="00055BBF">
        <w:rPr>
          <w:b/>
        </w:rPr>
        <w:t>…Tevhid, insanlara şahsiyet kazandırır.</w:t>
      </w:r>
      <w:r>
        <w:t xml:space="preserve"> Çünkü Tevhid, Allah’tan başka bir ilah ve otorite kabul</w:t>
      </w:r>
      <w:r w:rsidR="00055BBF">
        <w:t xml:space="preserve"> </w:t>
      </w:r>
      <w:r>
        <w:t>etmemektir. Dolayısıyla Tevhide inanan, kullara kul olmaz, insanlara kulluğu reddeder. İnsan kullara kul</w:t>
      </w:r>
      <w:r w:rsidR="00055BBF">
        <w:t xml:space="preserve"> </w:t>
      </w:r>
      <w:r>
        <w:t>olmadığında şahsiyet kazanmış olur.</w:t>
      </w:r>
    </w:p>
    <w:p w:rsidR="00055BBF" w:rsidRDefault="006D0ABC" w:rsidP="00F82960">
      <w:pPr>
        <w:ind w:firstLine="708"/>
        <w:jc w:val="both"/>
      </w:pPr>
      <w:r>
        <w:t xml:space="preserve">Allah Azze ve Celle Tevbe Suresi 31. ayette o ehli kitapla ilgili, </w:t>
      </w:r>
      <w:r w:rsidRPr="00055BBF">
        <w:rPr>
          <w:b/>
          <w:i/>
        </w:rPr>
        <w:t>“Onlar rahiplerini, alimlerini Meryem</w:t>
      </w:r>
      <w:r w:rsidR="00055BBF" w:rsidRPr="00055BBF">
        <w:rPr>
          <w:b/>
          <w:i/>
        </w:rPr>
        <w:t xml:space="preserve"> </w:t>
      </w:r>
      <w:r w:rsidRPr="00055BBF">
        <w:rPr>
          <w:b/>
          <w:i/>
        </w:rPr>
        <w:t xml:space="preserve">oğlu İsa’yı Allah’tan başka Rab edindiler” </w:t>
      </w:r>
      <w:r>
        <w:t>buyuruyor. Demek ki onlara itaat, onları Rab edinmek olarak</w:t>
      </w:r>
      <w:r w:rsidR="00055BBF">
        <w:t xml:space="preserve"> </w:t>
      </w:r>
      <w:r>
        <w:t>kabul ediliyor. İnsan, din adamlarına ya da devletin başındakilere Allah’a rağmen, Allah’ın koyduğu esaslara</w:t>
      </w:r>
      <w:r w:rsidR="00055BBF">
        <w:t xml:space="preserve"> </w:t>
      </w:r>
      <w:r>
        <w:t>aykırı bir şekilde itaat ettiği zaman onları Rab kabul etmiş oluyor. Onların helal dediğine helal, haram dediğine</w:t>
      </w:r>
      <w:r w:rsidR="00055BBF">
        <w:t xml:space="preserve"> </w:t>
      </w:r>
      <w:r>
        <w:t>haram, onların serbest dediğine serbest, yasak dediğine yasak dediğinde ve bunu böyle kabul ettiğinde o</w:t>
      </w:r>
      <w:r w:rsidR="00055BBF">
        <w:t xml:space="preserve"> </w:t>
      </w:r>
      <w:r>
        <w:t>zaman onları Rab kabul etmiş oluyor. Dolayısıyla şahsiyetini kaybeder, kula kulluk yapmış olur. Ama Tevhid</w:t>
      </w:r>
      <w:r w:rsidR="00055BBF">
        <w:t xml:space="preserve"> </w:t>
      </w:r>
      <w:r>
        <w:t>inancı kula kulluğu reddeder ve insana şahsiyet kazandırmış olur.</w:t>
      </w:r>
    </w:p>
    <w:p w:rsidR="00055BBF" w:rsidRDefault="006D0ABC" w:rsidP="00F82960">
      <w:pPr>
        <w:ind w:firstLine="708"/>
        <w:jc w:val="both"/>
      </w:pPr>
      <w:r w:rsidRPr="00055BBF">
        <w:rPr>
          <w:b/>
        </w:rPr>
        <w:t>Tevhid inancı, güçlü toplum, güçlü devlet ve güçlü ümmet meydana getirir.</w:t>
      </w:r>
      <w:r>
        <w:t xml:space="preserve"> Zaten güçlü toplum ancak</w:t>
      </w:r>
      <w:r w:rsidR="00055BBF">
        <w:t xml:space="preserve"> </w:t>
      </w:r>
      <w:r>
        <w:t>şahsiyetli insanlardan meydana gelebilir. Dolayısıyla da güçlü şahsiyete sahip insanlardan da güçlü toplumlar</w:t>
      </w:r>
      <w:r w:rsidR="00055BBF">
        <w:t xml:space="preserve"> </w:t>
      </w:r>
      <w:r>
        <w:t>meydana gelir ve böyle bir toplum büyük bir devlete, büyük bir devlet de büyük bir ümmete dönüşür.</w:t>
      </w:r>
      <w:r w:rsidR="00055BBF">
        <w:t xml:space="preserve"> </w:t>
      </w:r>
      <w:r>
        <w:t xml:space="preserve">Peygamberimiz Mekke’nin müşriklerine, </w:t>
      </w:r>
      <w:r w:rsidRPr="00055BBF">
        <w:rPr>
          <w:i/>
        </w:rPr>
        <w:t>“Ben sizi öyle bir kelimeye davet ediyorum ki o kelimeyi söylediğiniz</w:t>
      </w:r>
      <w:r w:rsidR="00055BBF" w:rsidRPr="00055BBF">
        <w:rPr>
          <w:i/>
        </w:rPr>
        <w:t xml:space="preserve"> </w:t>
      </w:r>
      <w:r w:rsidRPr="00055BBF">
        <w:rPr>
          <w:i/>
        </w:rPr>
        <w:t>zaman bütün Araplar ve Arap olmayanlar size boyun eğecekler”</w:t>
      </w:r>
      <w:r>
        <w:t xml:space="preserve"> yani dünya devleti olacaksınız, demişti. Dediği</w:t>
      </w:r>
      <w:r w:rsidR="00055BBF">
        <w:t xml:space="preserve"> </w:t>
      </w:r>
      <w:r>
        <w:t>gerçekleşmedi mi? Gerçekleşti ve iman edenler İslam’ın büyük bir devlete ve ümmete dönüştüğünü gördüler.</w:t>
      </w:r>
      <w:r w:rsidR="00055BBF">
        <w:t xml:space="preserve"> </w:t>
      </w:r>
      <w:r>
        <w:t>Osmanlı ile birlikte üç kıtada at koşturdu. Demek ki Tevhid inancı sonuçta böyle büyük bir devlete ve ümmete</w:t>
      </w:r>
      <w:r w:rsidR="00055BBF">
        <w:t xml:space="preserve"> </w:t>
      </w:r>
      <w:r>
        <w:t>vesile oluyor.</w:t>
      </w:r>
    </w:p>
    <w:p w:rsidR="006D0ABC" w:rsidRDefault="006D0ABC" w:rsidP="00F82960">
      <w:pPr>
        <w:ind w:firstLine="708"/>
        <w:jc w:val="both"/>
      </w:pPr>
      <w:r w:rsidRPr="00055BBF">
        <w:rPr>
          <w:b/>
        </w:rPr>
        <w:t>Tevhid sadece bir kelime ve inanç değil Tevhid aynı zamanda bir hayat nizamıdır.</w:t>
      </w:r>
      <w:r>
        <w:t xml:space="preserve"> Tevhid sadece</w:t>
      </w:r>
      <w:r w:rsidR="00055BBF">
        <w:t xml:space="preserve"> </w:t>
      </w:r>
      <w:r>
        <w:t>Allah’ın varlığı ve tek olması manasında bir kelimeden ibaret olmuş olsaydı bu kadar büyük bir şey</w:t>
      </w:r>
      <w:r w:rsidR="00055BBF">
        <w:t xml:space="preserve"> </w:t>
      </w:r>
      <w:r>
        <w:t>başaramazdı. O hayat nizamı sayesinde toplum güçlenir, büyük ve güçlü bir devlet meydana gelir. Yani insanlar</w:t>
      </w:r>
      <w:r w:rsidR="00055BBF">
        <w:t xml:space="preserve"> </w:t>
      </w:r>
      <w:r>
        <w:t>Allah’a itaat ettikleri zaman bütün kanunlarını ve hem inanç hem ahlak hem gündelik hayatla ilgili esaslarını,</w:t>
      </w:r>
      <w:r w:rsidR="00055BBF">
        <w:t xml:space="preserve"> </w:t>
      </w:r>
      <w:r>
        <w:t>boşanmalarından evlenmelerine, mirastan, alışverişlere, ceza sistemine varana kadar her şeylerini Allah’tan</w:t>
      </w:r>
      <w:r w:rsidR="00055BBF">
        <w:t xml:space="preserve"> </w:t>
      </w:r>
      <w:r>
        <w:t>aldıkları zaman güzel bir nizam ve güçlü bir toplum meydana geliyor, suçlar azalıyor ve başarılı insanlar</w:t>
      </w:r>
      <w:r w:rsidR="00055BBF">
        <w:t xml:space="preserve"> </w:t>
      </w:r>
      <w:r>
        <w:t>çoğalıyor.</w:t>
      </w:r>
    </w:p>
    <w:p w:rsidR="00055BBF" w:rsidRDefault="006D0ABC" w:rsidP="00F82960">
      <w:pPr>
        <w:ind w:firstLine="708"/>
        <w:jc w:val="both"/>
      </w:pPr>
      <w:r>
        <w:t>İşte Tevhid bir hayat nizamı… İnsan Allah’tan başka bir ilahın olmadığını kabul edip sadece Allah’a itaat</w:t>
      </w:r>
      <w:r w:rsidR="00055BBF">
        <w:t xml:space="preserve"> </w:t>
      </w:r>
      <w:r>
        <w:t>ettiği zaman güçlü bir toplum meydana geliyor. Çünkü Allah’ın kanunlarında hata olmaz, Allah yanlış yapmaz</w:t>
      </w:r>
      <w:r w:rsidR="00055BBF">
        <w:t xml:space="preserve"> </w:t>
      </w:r>
      <w:r>
        <w:t>ama insanların kanunlarında yanlış olur.</w:t>
      </w:r>
    </w:p>
    <w:p w:rsidR="00055BBF" w:rsidRDefault="006D0ABC" w:rsidP="00F82960">
      <w:pPr>
        <w:ind w:firstLine="708"/>
        <w:jc w:val="both"/>
      </w:pPr>
      <w:r w:rsidRPr="00055BBF">
        <w:rPr>
          <w:b/>
        </w:rPr>
        <w:t>Tevhid birlik ve beraberliği sağlar!</w:t>
      </w:r>
      <w:r>
        <w:t xml:space="preserve"> Yani tek bir medeniyetin</w:t>
      </w:r>
      <w:r w:rsidR="00055BBF">
        <w:t xml:space="preserve"> </w:t>
      </w:r>
      <w:r>
        <w:t>meydana gelmesini sağlar. Birden fazla medeniyet oldukça çatışma</w:t>
      </w:r>
      <w:r w:rsidR="00055BBF">
        <w:t xml:space="preserve"> </w:t>
      </w:r>
      <w:r>
        <w:t>kaçınılmazdır. Medeniyetler ittifakı bir hayalden ibarettir! Birden fazla</w:t>
      </w:r>
      <w:r w:rsidR="00055BBF">
        <w:t xml:space="preserve"> </w:t>
      </w:r>
      <w:r>
        <w:t>medeniyet var oldukça çatışma da vardır. Çünkü medeniyetleri inançlar</w:t>
      </w:r>
      <w:r w:rsidR="00055BBF">
        <w:t xml:space="preserve"> </w:t>
      </w:r>
      <w:r>
        <w:t>kurarlar ve inançlar ittifak etmezler. O yüzden yeryüzünde tek bir</w:t>
      </w:r>
      <w:r w:rsidR="00055BBF">
        <w:t xml:space="preserve"> </w:t>
      </w:r>
      <w:r>
        <w:t>medeniyet olmalı. Burada da hangi medeniyet diye bir soru ortaya çıkar.</w:t>
      </w:r>
    </w:p>
    <w:p w:rsidR="00055BBF" w:rsidRDefault="006D0ABC" w:rsidP="00F82960">
      <w:pPr>
        <w:ind w:firstLine="708"/>
        <w:jc w:val="both"/>
      </w:pPr>
      <w:r w:rsidRPr="00055BBF">
        <w:rPr>
          <w:b/>
        </w:rPr>
        <w:t xml:space="preserve">Hangi medeniyet? </w:t>
      </w:r>
      <w:r>
        <w:t>İngiliz Medeniyeti mi, Yunan Medeniyeti mi,</w:t>
      </w:r>
      <w:r w:rsidR="00055BBF">
        <w:t xml:space="preserve"> </w:t>
      </w:r>
      <w:r>
        <w:t>Türk Medeniyeti mi, Arap Medeniyeti mi, Amerikan Medeniyeti mi?</w:t>
      </w:r>
      <w:r w:rsidR="00055BBF">
        <w:t xml:space="preserve"> </w:t>
      </w:r>
      <w:r>
        <w:t>Bir sürü medeniyet var hangi medeniyet? Dolayısıyla herkesin kabul</w:t>
      </w:r>
      <w:r w:rsidR="00055BBF">
        <w:t xml:space="preserve"> </w:t>
      </w:r>
      <w:r>
        <w:t>edeceği; Allah’ın medeniyetidir! Diğer türlerinde ittifak mümkün</w:t>
      </w:r>
      <w:r w:rsidR="00055BBF">
        <w:t xml:space="preserve"> </w:t>
      </w:r>
      <w:r>
        <w:t xml:space="preserve">değildir. Eğer herkes Allah’ın gönderdiğine itaat eder O’nun </w:t>
      </w:r>
      <w:r>
        <w:lastRenderedPageBreak/>
        <w:t>gönderdiği</w:t>
      </w:r>
      <w:r w:rsidR="00055BBF">
        <w:t xml:space="preserve"> </w:t>
      </w:r>
      <w:r>
        <w:t>insani ve ahlaki değerleri kabul ederse o zaman çatışma olmaz ve</w:t>
      </w:r>
      <w:r w:rsidR="00055BBF">
        <w:t xml:space="preserve"> </w:t>
      </w:r>
      <w:r>
        <w:t>böylece</w:t>
      </w:r>
      <w:r w:rsidR="00055BBF">
        <w:t xml:space="preserve"> </w:t>
      </w:r>
      <w:r>
        <w:t>yeryüzünde birlik ve beraberlik sağlanmış olur. Aksi halde</w:t>
      </w:r>
      <w:r w:rsidR="00055BBF">
        <w:t xml:space="preserve"> </w:t>
      </w:r>
      <w:r>
        <w:t>hiçbir konuda birlik ve beraberlik sağlanamaz.</w:t>
      </w:r>
    </w:p>
    <w:p w:rsidR="00055BBF" w:rsidRDefault="006D0ABC" w:rsidP="00F82960">
      <w:pPr>
        <w:ind w:firstLine="708"/>
        <w:jc w:val="both"/>
      </w:pPr>
      <w:r>
        <w:t>Sanayi toplumunun ahlaka uygun gördüğünü, tarım toplumu ahlaka</w:t>
      </w:r>
      <w:r w:rsidR="00055BBF">
        <w:t xml:space="preserve"> </w:t>
      </w:r>
      <w:r>
        <w:t>uygun görmezse ahlaksızlık olarak görürse, zenginin ahlaka uygun</w:t>
      </w:r>
      <w:r w:rsidR="00055BBF">
        <w:t xml:space="preserve"> </w:t>
      </w:r>
      <w:r>
        <w:t>gördüğünü fakir ahlaksızlık olarak görürse, 18. asrın insanlarının ahlaka uygun gördüğünü, 20. asrın insanları</w:t>
      </w:r>
      <w:r w:rsidR="00055BBF">
        <w:t xml:space="preserve"> </w:t>
      </w:r>
      <w:r>
        <w:t>ahlaksızlık olarak görürse… Nesiller arasında da böyle. Babanın ahlaksızlık olarak gördüğünü çocuk ahlaka</w:t>
      </w:r>
      <w:r w:rsidR="00055BBF">
        <w:t xml:space="preserve"> </w:t>
      </w:r>
      <w:r>
        <w:t>uygun olarak görecek olursa böylece hem toplumlar arası hem de nesiller arası çatışma kaçınılmaz olur.</w:t>
      </w:r>
      <w:r w:rsidR="00055BBF">
        <w:t xml:space="preserve"> </w:t>
      </w:r>
      <w:r>
        <w:t>Eğer hem dede hem baba hem çocuk hepsi değerlerini aynı kaynaktan alırlarsa, tek otorite Allah’ı görürlerse</w:t>
      </w:r>
      <w:r w:rsidR="00055BBF">
        <w:t xml:space="preserve"> </w:t>
      </w:r>
      <w:r>
        <w:t>ancak o zaman ittifak mümkün olabilir, nesiller arası çatışma olmaz. Böylece, Allah’tan başka bir ilahı, bir</w:t>
      </w:r>
      <w:r w:rsidR="00055BBF">
        <w:t xml:space="preserve"> </w:t>
      </w:r>
      <w:r>
        <w:t>otoriteyi kabul etmediğimiz zaman tüm toplumlar insani ve ahlaki değerlerini Allah’tan almış olacaklar ve</w:t>
      </w:r>
      <w:r w:rsidR="00055BBF">
        <w:t xml:space="preserve"> </w:t>
      </w:r>
      <w:r>
        <w:t>tüm coğrafyalarda tüm nesiller aynı insani ve ahlaki değerleri kabul edecekler. İşte o zaman ancak birlik,</w:t>
      </w:r>
      <w:r w:rsidR="00055BBF">
        <w:t xml:space="preserve"> </w:t>
      </w:r>
      <w:r>
        <w:t>beraberlik ve huzur sağlanabilir, savaşlar engellenebilir. Bunun başka bir yolu yoktur.</w:t>
      </w:r>
    </w:p>
    <w:p w:rsidR="00055BBF" w:rsidRDefault="006D0ABC" w:rsidP="00F82960">
      <w:pPr>
        <w:ind w:firstLine="708"/>
        <w:jc w:val="both"/>
      </w:pPr>
      <w:r w:rsidRPr="00055BBF">
        <w:rPr>
          <w:b/>
        </w:rPr>
        <w:t>Tevhid fıtrata uygun yaşamayı sağlar!</w:t>
      </w:r>
      <w:r>
        <w:t xml:space="preserve"> Eğer Allah’a itaat edersek fıtratımızla uyumlu yaşamış oluruz.</w:t>
      </w:r>
      <w:r w:rsidR="00055BBF">
        <w:t xml:space="preserve"> </w:t>
      </w:r>
      <w:r>
        <w:t>Çünkü o kanunları gönderen de bizi yaratan da Allah’tır. Gönderdiği kanunlar fıtratımıza uygundur. Allah kendi</w:t>
      </w:r>
      <w:r w:rsidR="00055BBF">
        <w:t xml:space="preserve"> </w:t>
      </w:r>
      <w:r>
        <w:t>yarattığına aykırı bir kanun göndermez, insanı nasıl yarattıysa ona uygun kanunlar göndermiştir. Ama insanlar</w:t>
      </w:r>
      <w:r w:rsidR="00055BBF">
        <w:t xml:space="preserve"> </w:t>
      </w:r>
      <w:r>
        <w:t xml:space="preserve">böyle değiller, insanlar insanı tanımıyor. Hani ben </w:t>
      </w:r>
      <w:proofErr w:type="spellStart"/>
      <w:r>
        <w:t>Alexis</w:t>
      </w:r>
      <w:proofErr w:type="spellEnd"/>
      <w:r>
        <w:t xml:space="preserve"> </w:t>
      </w:r>
      <w:proofErr w:type="spellStart"/>
      <w:r>
        <w:t>Carrel’ın</w:t>
      </w:r>
      <w:proofErr w:type="spellEnd"/>
      <w:r>
        <w:t xml:space="preserve"> sözünü konferanslarda anlatırdım: “Biz insanı</w:t>
      </w:r>
      <w:r w:rsidR="00055BBF">
        <w:t xml:space="preserve"> </w:t>
      </w:r>
      <w:r>
        <w:t>tanımıyoruz” diyor ve bunun için başka çözüm yolları söylüyor. Hâlbuki insanı tanımak için insanı yaratandan</w:t>
      </w:r>
      <w:r w:rsidR="00055BBF">
        <w:t xml:space="preserve"> </w:t>
      </w:r>
      <w:r>
        <w:t>bilgi alınabilir ve insana uygun kanunlar Allah’tan alınabilir. Böylece insanın şu hayatta bağlı kalmış olduğu</w:t>
      </w:r>
      <w:r w:rsidR="00055BBF">
        <w:t xml:space="preserve"> </w:t>
      </w:r>
      <w:r>
        <w:t>kanunlar kendisiyle, fıtratıyla çelişmemiş olur ve psikolojik sorunlar azalmış olur. Yani bugün yeryüzünde çok</w:t>
      </w:r>
      <w:r w:rsidR="00055BBF">
        <w:t xml:space="preserve"> </w:t>
      </w:r>
      <w:r>
        <w:t>büyük bir buhran var; intihar edenler, uyuşturucu kullananlar her gün çoğalıyor. İnsan Allah’a itaat etmeyip</w:t>
      </w:r>
      <w:r w:rsidR="00055BBF">
        <w:t xml:space="preserve"> </w:t>
      </w:r>
      <w:r>
        <w:t>kendi nefsine göre davrandığı zaman bir sürü sorunlarla karşılaşmış oluyor ve psikolojisi bozuluyor.</w:t>
      </w:r>
    </w:p>
    <w:p w:rsidR="006D0ABC" w:rsidRDefault="006D0ABC" w:rsidP="00F82960">
      <w:pPr>
        <w:ind w:firstLine="708"/>
        <w:jc w:val="both"/>
      </w:pPr>
      <w:r w:rsidRPr="00055BBF">
        <w:rPr>
          <w:b/>
        </w:rPr>
        <w:t>Tevhid ile bunalımlar biter.</w:t>
      </w:r>
      <w:r>
        <w:t xml:space="preserve"> Allah’ın yapın dediğini yapmak, uzak durun dediğinden uzak durmak</w:t>
      </w:r>
      <w:r w:rsidR="00055BBF">
        <w:t xml:space="preserve"> </w:t>
      </w:r>
      <w:r>
        <w:t>gerektiğini bildiğimiz zaman fıtratımızla uyumlu olmuş oluruz. Çünkü zaten fıtratımızı da yaratan Allah’tır.</w:t>
      </w:r>
      <w:r w:rsidR="00055BBF">
        <w:t xml:space="preserve"> </w:t>
      </w:r>
      <w:r>
        <w:t>Bizi yaratan Allah ama bize kanun koyan, bize insani ve ahlaki değerleri öğretenler başkaları olduğu zaman</w:t>
      </w:r>
      <w:r w:rsidR="00055BBF">
        <w:t xml:space="preserve"> </w:t>
      </w:r>
      <w:r>
        <w:t>işte o zaman çatışma olur. Allah’ın verdiği fıtrat ile başkalarının koyduğu kanunlar ya da insani değerler çatışır</w:t>
      </w:r>
      <w:r w:rsidR="00055BBF">
        <w:t xml:space="preserve"> </w:t>
      </w:r>
      <w:r>
        <w:t>ve işte o zaman bunalımlar meydana gelir. Bugün dünyadaki bunalımların temelinde bu yatıyor. Bundan</w:t>
      </w:r>
      <w:r w:rsidR="00055BBF">
        <w:t xml:space="preserve"> </w:t>
      </w:r>
      <w:r>
        <w:t>devletleri idare edenler de sorumludurlar…</w:t>
      </w:r>
      <w:r w:rsidR="00917F27">
        <w:t xml:space="preserve"> *</w:t>
      </w:r>
    </w:p>
    <w:p w:rsidR="00917F27" w:rsidRPr="006D0ABC" w:rsidRDefault="00917F27" w:rsidP="00F82960">
      <w:pPr>
        <w:jc w:val="both"/>
        <w:rPr>
          <w:b/>
          <w:i/>
        </w:rPr>
      </w:pPr>
      <w:r w:rsidRPr="006D0ABC">
        <w:rPr>
          <w:b/>
          <w:i/>
        </w:rPr>
        <w:t>01.03.2019 – 08.03.2019 Bolu Cezaevi | Telefon Görüşmesi</w:t>
      </w:r>
    </w:p>
    <w:p w:rsidR="00917F27" w:rsidRDefault="00917F27" w:rsidP="00F82960">
      <w:pPr>
        <w:jc w:val="both"/>
      </w:pPr>
    </w:p>
    <w:p w:rsidR="00917F27" w:rsidRPr="00970FA9" w:rsidRDefault="00917F27" w:rsidP="00F82960">
      <w:pPr>
        <w:jc w:val="both"/>
        <w:rPr>
          <w:sz w:val="18"/>
          <w:szCs w:val="18"/>
        </w:rPr>
      </w:pPr>
      <w:r>
        <w:t>*</w:t>
      </w:r>
      <w:r w:rsidRPr="00970FA9">
        <w:rPr>
          <w:sz w:val="18"/>
          <w:szCs w:val="18"/>
        </w:rPr>
        <w:t xml:space="preserve">https://www.youtube.com/watch?v=IL79cHEbTiI </w:t>
      </w:r>
    </w:p>
    <w:p w:rsidR="00917F27" w:rsidRPr="00970FA9" w:rsidRDefault="00917F27" w:rsidP="00F82960">
      <w:pPr>
        <w:jc w:val="both"/>
        <w:rPr>
          <w:sz w:val="18"/>
          <w:szCs w:val="18"/>
        </w:rPr>
      </w:pPr>
      <w:r w:rsidRPr="00970FA9">
        <w:rPr>
          <w:sz w:val="18"/>
          <w:szCs w:val="18"/>
        </w:rPr>
        <w:t>https://www.youtube.com/watch?v=LYXuktj3rkY</w:t>
      </w:r>
    </w:p>
    <w:p w:rsidR="006D0ABC" w:rsidRDefault="006D0ABC" w:rsidP="00F82960">
      <w:pPr>
        <w:jc w:val="both"/>
      </w:pPr>
    </w:p>
    <w:p w:rsidR="00EC32B0" w:rsidRDefault="00EC32B0" w:rsidP="00F82960">
      <w:pPr>
        <w:jc w:val="both"/>
        <w:rPr>
          <w:b/>
        </w:rPr>
      </w:pPr>
    </w:p>
    <w:p w:rsidR="003A06B3" w:rsidRDefault="003A06B3" w:rsidP="00F82960">
      <w:pPr>
        <w:jc w:val="both"/>
        <w:rPr>
          <w:b/>
        </w:rPr>
      </w:pPr>
    </w:p>
    <w:p w:rsidR="003A06B3" w:rsidRDefault="003A06B3" w:rsidP="00F82960">
      <w:pPr>
        <w:jc w:val="both"/>
        <w:rPr>
          <w:b/>
          <w:i/>
        </w:rPr>
      </w:pPr>
    </w:p>
    <w:p w:rsidR="003A06B3" w:rsidRDefault="003A06B3" w:rsidP="00F82960">
      <w:pPr>
        <w:jc w:val="both"/>
        <w:rPr>
          <w:b/>
          <w:i/>
        </w:rPr>
      </w:pPr>
    </w:p>
    <w:p w:rsidR="005E63A9" w:rsidRPr="004621F3" w:rsidRDefault="005E63A9" w:rsidP="004621F3">
      <w:pPr>
        <w:jc w:val="right"/>
        <w:rPr>
          <w:b/>
          <w:i/>
        </w:rPr>
      </w:pPr>
    </w:p>
    <w:sectPr w:rsidR="005E63A9" w:rsidRPr="004621F3" w:rsidSect="00055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F3" w:rsidRDefault="00BA0BF3" w:rsidP="00970FA9">
      <w:pPr>
        <w:spacing w:after="0" w:line="240" w:lineRule="auto"/>
      </w:pPr>
      <w:r>
        <w:separator/>
      </w:r>
    </w:p>
  </w:endnote>
  <w:endnote w:type="continuationSeparator" w:id="0">
    <w:p w:rsidR="00BA0BF3" w:rsidRDefault="00BA0BF3" w:rsidP="0097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A9" w:rsidRDefault="00970F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A9" w:rsidRDefault="00970FA9">
    <w:pPr>
      <w:pStyle w:val="Altbilgi"/>
    </w:pPr>
    <w:r>
      <w:t xml:space="preserve">FND 96. Sayı-Nisan 2019                                                                                                                      </w:t>
    </w:r>
    <w:hyperlink r:id="rId1" w:history="1">
      <w:r w:rsidR="00F82960" w:rsidRPr="009E7BC8">
        <w:rPr>
          <w:rStyle w:val="Kpr"/>
        </w:rPr>
        <w:t>www.furkannesli.net</w:t>
      </w:r>
    </w:hyperlink>
    <w:r w:rsidR="00F8296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A9" w:rsidRDefault="00970F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F3" w:rsidRDefault="00BA0BF3" w:rsidP="00970FA9">
      <w:pPr>
        <w:spacing w:after="0" w:line="240" w:lineRule="auto"/>
      </w:pPr>
      <w:r>
        <w:separator/>
      </w:r>
    </w:p>
  </w:footnote>
  <w:footnote w:type="continuationSeparator" w:id="0">
    <w:p w:rsidR="00BA0BF3" w:rsidRDefault="00BA0BF3" w:rsidP="0097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A9" w:rsidRDefault="00970F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A9" w:rsidRDefault="00970F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A9" w:rsidRDefault="00970F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C23"/>
    <w:multiLevelType w:val="hybridMultilevel"/>
    <w:tmpl w:val="899A405C"/>
    <w:lvl w:ilvl="0" w:tplc="69B48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25"/>
    <w:rsid w:val="00002B07"/>
    <w:rsid w:val="00055BBF"/>
    <w:rsid w:val="00132F75"/>
    <w:rsid w:val="00275D6B"/>
    <w:rsid w:val="00305ECA"/>
    <w:rsid w:val="003453FA"/>
    <w:rsid w:val="00390D4D"/>
    <w:rsid w:val="003A06B3"/>
    <w:rsid w:val="004621F3"/>
    <w:rsid w:val="004E0936"/>
    <w:rsid w:val="00556676"/>
    <w:rsid w:val="00595ED4"/>
    <w:rsid w:val="005E63A9"/>
    <w:rsid w:val="006D0ABC"/>
    <w:rsid w:val="008F762A"/>
    <w:rsid w:val="00917F27"/>
    <w:rsid w:val="00920A10"/>
    <w:rsid w:val="009570E3"/>
    <w:rsid w:val="00970FA9"/>
    <w:rsid w:val="00A1068D"/>
    <w:rsid w:val="00A20E41"/>
    <w:rsid w:val="00A4252D"/>
    <w:rsid w:val="00AF2B6F"/>
    <w:rsid w:val="00B564A6"/>
    <w:rsid w:val="00BA0BF3"/>
    <w:rsid w:val="00D0070D"/>
    <w:rsid w:val="00D32F61"/>
    <w:rsid w:val="00E40B25"/>
    <w:rsid w:val="00E520EB"/>
    <w:rsid w:val="00E5328A"/>
    <w:rsid w:val="00EC32B0"/>
    <w:rsid w:val="00EE2F49"/>
    <w:rsid w:val="00F541C0"/>
    <w:rsid w:val="00F8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62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93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E093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97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FA9"/>
  </w:style>
  <w:style w:type="paragraph" w:styleId="Altbilgi">
    <w:name w:val="footer"/>
    <w:basedOn w:val="Normal"/>
    <w:link w:val="AltbilgiChar"/>
    <w:uiPriority w:val="99"/>
    <w:semiHidden/>
    <w:unhideWhenUsed/>
    <w:rsid w:val="0097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28</cp:revision>
  <dcterms:created xsi:type="dcterms:W3CDTF">2019-03-06T17:16:00Z</dcterms:created>
  <dcterms:modified xsi:type="dcterms:W3CDTF">2020-04-10T20:19:00Z</dcterms:modified>
</cp:coreProperties>
</file>