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2D" w:rsidRPr="004A4B94" w:rsidRDefault="004A4B94" w:rsidP="00DA5AC7">
      <w:pPr>
        <w:jc w:val="right"/>
        <w:rPr>
          <w:b/>
          <w:bCs/>
        </w:rPr>
      </w:pPr>
      <w:r w:rsidRPr="004A4B94">
        <w:rPr>
          <w:b/>
          <w:bCs/>
        </w:rPr>
        <w:t>FIKIH</w:t>
      </w:r>
    </w:p>
    <w:p w:rsidR="0047478F" w:rsidRPr="0047478F" w:rsidRDefault="0047478F" w:rsidP="00FA4ED5">
      <w:pPr>
        <w:ind w:firstLine="708"/>
      </w:pPr>
    </w:p>
    <w:p w:rsidR="0047478F" w:rsidRPr="0047478F" w:rsidRDefault="0047478F" w:rsidP="0047478F">
      <w:pPr>
        <w:ind w:firstLine="708"/>
        <w:jc w:val="center"/>
        <w:rPr>
          <w:b/>
        </w:rPr>
      </w:pPr>
      <w:bookmarkStart w:id="0" w:name="_Hlk11852936"/>
      <w:r w:rsidRPr="0047478F">
        <w:rPr>
          <w:b/>
        </w:rPr>
        <w:t xml:space="preserve">SORU VE CEVAPLARLA </w:t>
      </w:r>
      <w:bookmarkEnd w:id="0"/>
      <w:r w:rsidR="004A4B94" w:rsidRPr="0047478F">
        <w:rPr>
          <w:b/>
        </w:rPr>
        <w:t>İTİKÂF</w:t>
      </w:r>
    </w:p>
    <w:p w:rsidR="004A4B94" w:rsidRDefault="004A4B94" w:rsidP="0047478F">
      <w:pPr>
        <w:ind w:firstLine="708"/>
        <w:rPr>
          <w:b/>
          <w:i/>
        </w:rPr>
      </w:pPr>
    </w:p>
    <w:p w:rsidR="0047478F" w:rsidRPr="0047478F" w:rsidRDefault="0047478F" w:rsidP="004A4B94">
      <w:pPr>
        <w:ind w:firstLine="708"/>
        <w:jc w:val="both"/>
        <w:rPr>
          <w:b/>
          <w:i/>
        </w:rPr>
      </w:pPr>
      <w:r w:rsidRPr="0047478F">
        <w:rPr>
          <w:b/>
          <w:i/>
        </w:rPr>
        <w:t>İTİKAFTA KALMANIN BELL</w:t>
      </w:r>
      <w:r>
        <w:rPr>
          <w:b/>
          <w:i/>
        </w:rPr>
        <w:t>İ</w:t>
      </w:r>
      <w:r w:rsidRPr="0047478F">
        <w:rPr>
          <w:b/>
          <w:i/>
        </w:rPr>
        <w:t xml:space="preserve"> B</w:t>
      </w:r>
      <w:r>
        <w:rPr>
          <w:b/>
          <w:i/>
        </w:rPr>
        <w:t>İ</w:t>
      </w:r>
      <w:r w:rsidRPr="0047478F">
        <w:rPr>
          <w:b/>
          <w:i/>
        </w:rPr>
        <w:t>R SÜRES</w:t>
      </w:r>
      <w:r>
        <w:rPr>
          <w:b/>
          <w:i/>
        </w:rPr>
        <w:t>İ</w:t>
      </w:r>
      <w:r w:rsidRPr="0047478F">
        <w:rPr>
          <w:b/>
          <w:i/>
        </w:rPr>
        <w:t xml:space="preserve"> VE ZAMANI VAR MI?</w:t>
      </w:r>
    </w:p>
    <w:p w:rsidR="0047478F" w:rsidRPr="0047478F" w:rsidRDefault="0047478F" w:rsidP="004A4B94">
      <w:pPr>
        <w:ind w:firstLine="708"/>
        <w:jc w:val="both"/>
      </w:pPr>
      <w:r w:rsidRPr="0047478F">
        <w:t>İtikâf Ramazan ayında sünnettir, Ramazan dışında müstehaptır. Bunun belli bir süresi</w:t>
      </w:r>
      <w:r>
        <w:t xml:space="preserve"> </w:t>
      </w:r>
      <w:r w:rsidRPr="0047478F">
        <w:t>yok ama en güzeli 10 gün olandır. Sünnet olanı 10 gündür ama 10 dakika da olsa yine itikaf</w:t>
      </w:r>
      <w:r>
        <w:t xml:space="preserve"> </w:t>
      </w:r>
      <w:r w:rsidRPr="0047478F">
        <w:t>yerine geçer. İtikafa 10 gün girebilen 10 gün girsin, giremiyorsa bir hafta, 5 gün, 3 gün ne</w:t>
      </w:r>
      <w:r>
        <w:t xml:space="preserve"> </w:t>
      </w:r>
      <w:r w:rsidRPr="0047478F">
        <w:t>kadar girebiliyorsa o kadar girmelidir. Vacip olan itikafta yani kişi itikaf adamışsa, mesela ‘3</w:t>
      </w:r>
      <w:r>
        <w:t xml:space="preserve"> </w:t>
      </w:r>
      <w:r w:rsidRPr="0047478F">
        <w:t>gün itikâfa gireceğim’ gibi bir adakta bulunmuşsa o zaman 3 gün dolmadan dışarıya çıkarsa</w:t>
      </w:r>
      <w:r>
        <w:t xml:space="preserve"> </w:t>
      </w:r>
      <w:r w:rsidRPr="0047478F">
        <w:t>itikaf bozulur. Fakat böylesine bir zaman belirleme yoksa itikaf sünnettir ve sünnet olan bir</w:t>
      </w:r>
      <w:r>
        <w:t xml:space="preserve"> </w:t>
      </w:r>
      <w:r w:rsidRPr="0047478F">
        <w:t>itikafta dışarı çıktığı zaman itikafı bitmiş sayılır. İslam’da ruhbanlık, dağa çekilmek yoktur</w:t>
      </w:r>
      <w:r>
        <w:t xml:space="preserve"> </w:t>
      </w:r>
      <w:r w:rsidRPr="0047478F">
        <w:t>ancak uzlet vardır. İslam’da uzlet bir kenarda sessiz, aylarca, yıllarca değil; yine toplum</w:t>
      </w:r>
      <w:r>
        <w:t xml:space="preserve"> </w:t>
      </w:r>
      <w:r w:rsidRPr="0047478F">
        <w:t>içerisindedir, camidedir ve 10 gündür. Çünkü insan toplumsal bir varlıktır. Bu süre çok uzadığı</w:t>
      </w:r>
      <w:r>
        <w:t xml:space="preserve"> </w:t>
      </w:r>
      <w:r w:rsidRPr="0047478F">
        <w:t>zaman insan toplumsal yönünü, sosyal yönünü kaybeder. O yüzden İslam, uzlet süresini çok</w:t>
      </w:r>
      <w:r>
        <w:t xml:space="preserve"> </w:t>
      </w:r>
      <w:r w:rsidRPr="0047478F">
        <w:t>uzatmamıştır.</w:t>
      </w:r>
    </w:p>
    <w:p w:rsidR="0047478F" w:rsidRPr="0047478F" w:rsidRDefault="0047478F" w:rsidP="004A4B94">
      <w:pPr>
        <w:ind w:firstLine="708"/>
        <w:jc w:val="both"/>
        <w:rPr>
          <w:b/>
          <w:i/>
        </w:rPr>
      </w:pPr>
      <w:r w:rsidRPr="0047478F">
        <w:rPr>
          <w:b/>
          <w:i/>
        </w:rPr>
        <w:t>İT</w:t>
      </w:r>
      <w:r>
        <w:rPr>
          <w:b/>
          <w:i/>
        </w:rPr>
        <w:t>İ</w:t>
      </w:r>
      <w:r w:rsidRPr="0047478F">
        <w:rPr>
          <w:b/>
          <w:i/>
        </w:rPr>
        <w:t>KAFA G</w:t>
      </w:r>
      <w:r>
        <w:rPr>
          <w:b/>
          <w:i/>
        </w:rPr>
        <w:t>İ</w:t>
      </w:r>
      <w:r w:rsidRPr="0047478F">
        <w:rPr>
          <w:b/>
          <w:i/>
        </w:rPr>
        <w:t xml:space="preserve">RMEK </w:t>
      </w:r>
      <w:r>
        <w:rPr>
          <w:b/>
          <w:i/>
        </w:rPr>
        <w:t>İ</w:t>
      </w:r>
      <w:r w:rsidRPr="0047478F">
        <w:rPr>
          <w:b/>
          <w:i/>
        </w:rPr>
        <w:t>ST</w:t>
      </w:r>
      <w:r>
        <w:rPr>
          <w:b/>
          <w:i/>
        </w:rPr>
        <w:t>İ</w:t>
      </w:r>
      <w:r w:rsidRPr="0047478F">
        <w:rPr>
          <w:b/>
          <w:i/>
        </w:rPr>
        <w:t>YORUM AMA GÜNDÜZ ÇALIŞIYORUM. NE YAPMALIYIM?</w:t>
      </w:r>
    </w:p>
    <w:p w:rsidR="0047478F" w:rsidRPr="0047478F" w:rsidRDefault="0047478F" w:rsidP="004A4B94">
      <w:pPr>
        <w:ind w:firstLine="708"/>
        <w:jc w:val="both"/>
      </w:pPr>
      <w:r w:rsidRPr="0047478F">
        <w:t>Çalıştığın işyerinden izin almalısın. Zaten itikaf günleri bellidir. Bir yıl evvelden, aylar</w:t>
      </w:r>
      <w:r>
        <w:t xml:space="preserve"> </w:t>
      </w:r>
      <w:r w:rsidRPr="0047478F">
        <w:t>evvelden izin almaya çalışıp, ayarlamalısın. Diyelim ki ne yaptıysan olmadı, izin alamadın o</w:t>
      </w:r>
      <w:r>
        <w:t xml:space="preserve"> </w:t>
      </w:r>
      <w:r w:rsidRPr="0047478F">
        <w:t>zaman tamamını terk etmeyip yapabildiğin kadarını yapmalısın. Akşam işten çıkınca doğru</w:t>
      </w:r>
      <w:r>
        <w:t xml:space="preserve"> </w:t>
      </w:r>
      <w:r w:rsidRPr="0047478F">
        <w:t>camiye gidersin, sabaha kadar kalır sabah camiden işine gidersin, son çare bu olabilir.</w:t>
      </w:r>
      <w:r>
        <w:t xml:space="preserve"> </w:t>
      </w:r>
      <w:r w:rsidRPr="0047478F">
        <w:t>Bu durumda tam randıman olmaz, tam istifade edemezsiniz çünkü kaldıkça istifade her</w:t>
      </w:r>
      <w:r>
        <w:t xml:space="preserve"> </w:t>
      </w:r>
      <w:r w:rsidRPr="0047478F">
        <w:t>gün artıyor. İnsan aslında 3- 4 gün sonra istifade etmeye başlıyor. 3- 4 güne kadar ancak</w:t>
      </w:r>
      <w:r>
        <w:t xml:space="preserve"> </w:t>
      </w:r>
      <w:r w:rsidRPr="0047478F">
        <w:t>sakinleşiyor, o atmosfere girmeye başlıyor. Ama çaresi olmayanlar az da olsa yapmalıdır. 5</w:t>
      </w:r>
      <w:r>
        <w:t xml:space="preserve"> </w:t>
      </w:r>
      <w:r w:rsidRPr="0047478F">
        <w:t>dakika bile girse itikaf sayılır.</w:t>
      </w:r>
    </w:p>
    <w:p w:rsidR="0047478F" w:rsidRPr="0047478F" w:rsidRDefault="0047478F" w:rsidP="004A4B94">
      <w:pPr>
        <w:ind w:firstLine="708"/>
        <w:jc w:val="both"/>
        <w:rPr>
          <w:b/>
          <w:i/>
        </w:rPr>
      </w:pPr>
      <w:r w:rsidRPr="0047478F">
        <w:rPr>
          <w:b/>
          <w:i/>
        </w:rPr>
        <w:t xml:space="preserve">EVDE </w:t>
      </w:r>
      <w:r>
        <w:rPr>
          <w:b/>
          <w:i/>
        </w:rPr>
        <w:t>İ</w:t>
      </w:r>
      <w:r w:rsidRPr="0047478F">
        <w:rPr>
          <w:b/>
          <w:i/>
        </w:rPr>
        <w:t>T</w:t>
      </w:r>
      <w:r>
        <w:rPr>
          <w:b/>
          <w:i/>
        </w:rPr>
        <w:t>İ</w:t>
      </w:r>
      <w:r w:rsidRPr="0047478F">
        <w:rPr>
          <w:b/>
          <w:i/>
        </w:rPr>
        <w:t>KAF OLUR MU?</w:t>
      </w:r>
    </w:p>
    <w:p w:rsidR="0047478F" w:rsidRPr="0047478F" w:rsidRDefault="0047478F" w:rsidP="004A4B94">
      <w:pPr>
        <w:ind w:firstLine="708"/>
        <w:jc w:val="both"/>
      </w:pPr>
      <w:r w:rsidRPr="0047478F">
        <w:t>Kadınlar için olur, erkekler için olmaz. Kadınlar kendi evinde itikâfa girebilirler. Yani</w:t>
      </w:r>
      <w:r>
        <w:t xml:space="preserve"> </w:t>
      </w:r>
      <w:r w:rsidRPr="0047478F">
        <w:t>evinin bir kısmını itikâf yeri olarak kabul ederler ve zaruri ihtiyaçları dışında oradan dışarı</w:t>
      </w:r>
      <w:r>
        <w:t xml:space="preserve"> </w:t>
      </w:r>
      <w:r w:rsidRPr="0047478F">
        <w:t>çıkmazlar. Kadınlar için bu bir itikâftır fakat erkeklerin evde itikâfa girmesi caiz değildir.</w:t>
      </w:r>
      <w:r>
        <w:t xml:space="preserve"> </w:t>
      </w:r>
      <w:r w:rsidRPr="0047478F">
        <w:t>Erkeklerin itikafa camide girmesi şarttır.</w:t>
      </w:r>
    </w:p>
    <w:p w:rsidR="0047478F" w:rsidRPr="0047478F" w:rsidRDefault="006F42FB" w:rsidP="004A4B94">
      <w:pPr>
        <w:ind w:firstLine="708"/>
        <w:jc w:val="both"/>
        <w:rPr>
          <w:b/>
          <w:i/>
        </w:rPr>
      </w:pPr>
      <w:r w:rsidRPr="0047478F">
        <w:rPr>
          <w:b/>
          <w:i/>
        </w:rPr>
        <w:t>İT</w:t>
      </w:r>
      <w:r>
        <w:rPr>
          <w:b/>
          <w:i/>
        </w:rPr>
        <w:t>İ</w:t>
      </w:r>
      <w:r w:rsidRPr="0047478F">
        <w:rPr>
          <w:b/>
          <w:i/>
        </w:rPr>
        <w:t>KÂF</w:t>
      </w:r>
      <w:r w:rsidR="0047478F" w:rsidRPr="0047478F">
        <w:rPr>
          <w:b/>
          <w:i/>
        </w:rPr>
        <w:t xml:space="preserve"> </w:t>
      </w:r>
      <w:r w:rsidR="0047478F">
        <w:rPr>
          <w:b/>
          <w:i/>
        </w:rPr>
        <w:t>İ</w:t>
      </w:r>
      <w:r w:rsidR="0047478F" w:rsidRPr="0047478F">
        <w:rPr>
          <w:b/>
          <w:i/>
        </w:rPr>
        <w:t>BADET</w:t>
      </w:r>
      <w:r w:rsidR="0047478F">
        <w:rPr>
          <w:b/>
          <w:i/>
        </w:rPr>
        <w:t>İ</w:t>
      </w:r>
      <w:r w:rsidR="0047478F" w:rsidRPr="0047478F">
        <w:rPr>
          <w:b/>
          <w:i/>
        </w:rPr>
        <w:t xml:space="preserve"> NASIL DEĞERLEND</w:t>
      </w:r>
      <w:r w:rsidR="0047478F">
        <w:rPr>
          <w:b/>
          <w:i/>
        </w:rPr>
        <w:t>İ</w:t>
      </w:r>
      <w:r w:rsidR="0047478F" w:rsidRPr="0047478F">
        <w:rPr>
          <w:b/>
          <w:i/>
        </w:rPr>
        <w:t>R</w:t>
      </w:r>
      <w:r w:rsidR="0047478F">
        <w:rPr>
          <w:b/>
          <w:i/>
        </w:rPr>
        <w:t>İ</w:t>
      </w:r>
      <w:r w:rsidR="0047478F" w:rsidRPr="0047478F">
        <w:rPr>
          <w:b/>
          <w:i/>
        </w:rPr>
        <w:t>LMEL</w:t>
      </w:r>
      <w:r w:rsidR="0047478F">
        <w:rPr>
          <w:b/>
          <w:i/>
        </w:rPr>
        <w:t>İ</w:t>
      </w:r>
      <w:r w:rsidR="0047478F" w:rsidRPr="0047478F">
        <w:rPr>
          <w:b/>
          <w:i/>
        </w:rPr>
        <w:t>D</w:t>
      </w:r>
      <w:r w:rsidR="0047478F">
        <w:rPr>
          <w:b/>
          <w:i/>
        </w:rPr>
        <w:t>İ</w:t>
      </w:r>
      <w:r w:rsidR="0047478F" w:rsidRPr="0047478F">
        <w:rPr>
          <w:b/>
          <w:i/>
        </w:rPr>
        <w:t>R?</w:t>
      </w:r>
    </w:p>
    <w:p w:rsidR="0047478F" w:rsidRPr="0047478F" w:rsidRDefault="006F42FB" w:rsidP="004A4B94">
      <w:pPr>
        <w:ind w:firstLine="708"/>
        <w:jc w:val="both"/>
      </w:pPr>
      <w:r w:rsidRPr="0047478F">
        <w:t>İtikâf</w:t>
      </w:r>
      <w:r w:rsidR="0047478F" w:rsidRPr="0047478F">
        <w:t xml:space="preserve"> güzel bir sünnettir.</w:t>
      </w:r>
      <w:r w:rsidR="0047478F">
        <w:t xml:space="preserve"> </w:t>
      </w:r>
      <w:r w:rsidR="0047478F" w:rsidRPr="0047478F">
        <w:t>Bu ibadetin maksadını anlamak</w:t>
      </w:r>
      <w:r w:rsidR="0047478F">
        <w:t xml:space="preserve"> </w:t>
      </w:r>
      <w:r w:rsidR="0047478F" w:rsidRPr="0047478F">
        <w:t>lazım. Yılsonunda nasıl ki muhasebe</w:t>
      </w:r>
      <w:r w:rsidR="0047478F">
        <w:t xml:space="preserve"> </w:t>
      </w:r>
      <w:r w:rsidR="0047478F" w:rsidRPr="0047478F">
        <w:t>yapılır, sayım yapılır, hesap kitap</w:t>
      </w:r>
      <w:r w:rsidR="0047478F">
        <w:t xml:space="preserve"> </w:t>
      </w:r>
      <w:r w:rsidR="0047478F" w:rsidRPr="0047478F">
        <w:t>yapılırsa aynı şekilde Ramazan ayı da</w:t>
      </w:r>
      <w:r w:rsidR="0047478F">
        <w:t xml:space="preserve"> </w:t>
      </w:r>
      <w:r w:rsidR="0047478F" w:rsidRPr="0047478F">
        <w:t>geçmişimizi muhasebe etmemiz için bir</w:t>
      </w:r>
      <w:r w:rsidR="0047478F">
        <w:t xml:space="preserve"> </w:t>
      </w:r>
      <w:r w:rsidR="0047478F" w:rsidRPr="0047478F">
        <w:t xml:space="preserve">fırsattır. Müslüman </w:t>
      </w:r>
      <w:r w:rsidRPr="0047478F">
        <w:t>itikâfta</w:t>
      </w:r>
      <w:r w:rsidR="0047478F" w:rsidRPr="0047478F">
        <w:t>, geçmiş yılının</w:t>
      </w:r>
      <w:r w:rsidR="0047478F">
        <w:t xml:space="preserve"> </w:t>
      </w:r>
      <w:r w:rsidR="0047478F" w:rsidRPr="0047478F">
        <w:t>muhasebesini yapar, yoğun ibadetle meşgul olur;</w:t>
      </w:r>
      <w:r w:rsidR="0047478F">
        <w:t xml:space="preserve"> </w:t>
      </w:r>
      <w:r w:rsidR="0047478F" w:rsidRPr="0047478F">
        <w:t>orada başka iş- güç olmadığı için yoğun ibadetle</w:t>
      </w:r>
      <w:r w:rsidR="0047478F">
        <w:t xml:space="preserve"> </w:t>
      </w:r>
      <w:r w:rsidR="0047478F" w:rsidRPr="0047478F">
        <w:t>meşgul olarak nefsini ibadete alıştırır, dünyanın boş</w:t>
      </w:r>
      <w:r w:rsidR="0047478F">
        <w:t xml:space="preserve"> </w:t>
      </w:r>
      <w:r w:rsidR="0047478F" w:rsidRPr="0047478F">
        <w:t>olduğunu anlar, başka bir dünyanın varlığının farkına</w:t>
      </w:r>
      <w:r w:rsidR="0047478F">
        <w:t xml:space="preserve"> </w:t>
      </w:r>
      <w:r w:rsidR="0047478F" w:rsidRPr="0047478F">
        <w:t>varır, Allah’ı hatırlar. Bunlar önemli kazanımlardır. Kişi</w:t>
      </w:r>
      <w:r w:rsidR="0047478F">
        <w:t xml:space="preserve"> </w:t>
      </w:r>
      <w:r w:rsidR="0047478F" w:rsidRPr="0047478F">
        <w:t>itikafta bazı kararlar alır ve daha sonra o kararlarına bağlı</w:t>
      </w:r>
      <w:r w:rsidR="0047478F">
        <w:t xml:space="preserve"> </w:t>
      </w:r>
      <w:r w:rsidR="0047478F" w:rsidRPr="0047478F">
        <w:t>kalırsa camiden bambaşka bir insan olarak çıkabilir, hayatı</w:t>
      </w:r>
      <w:r w:rsidR="0047478F">
        <w:t xml:space="preserve"> </w:t>
      </w:r>
      <w:r w:rsidR="0047478F" w:rsidRPr="0047478F">
        <w:t>değişebilir.</w:t>
      </w:r>
    </w:p>
    <w:p w:rsidR="0047478F" w:rsidRPr="0047478F" w:rsidRDefault="0047478F" w:rsidP="004A4B94">
      <w:pPr>
        <w:ind w:firstLine="708"/>
        <w:jc w:val="both"/>
        <w:rPr>
          <w:b/>
          <w:i/>
        </w:rPr>
      </w:pPr>
      <w:r w:rsidRPr="0047478F">
        <w:rPr>
          <w:b/>
          <w:i/>
        </w:rPr>
        <w:t>İT</w:t>
      </w:r>
      <w:r>
        <w:rPr>
          <w:b/>
          <w:i/>
        </w:rPr>
        <w:t>İ</w:t>
      </w:r>
      <w:r w:rsidRPr="0047478F">
        <w:rPr>
          <w:b/>
          <w:i/>
        </w:rPr>
        <w:t>KAFTA, CAM</w:t>
      </w:r>
      <w:r>
        <w:rPr>
          <w:b/>
          <w:i/>
        </w:rPr>
        <w:t>İ</w:t>
      </w:r>
      <w:r w:rsidRPr="0047478F">
        <w:rPr>
          <w:b/>
          <w:i/>
        </w:rPr>
        <w:t>N</w:t>
      </w:r>
      <w:r>
        <w:rPr>
          <w:b/>
          <w:i/>
        </w:rPr>
        <w:t>İ</w:t>
      </w:r>
      <w:r w:rsidRPr="0047478F">
        <w:rPr>
          <w:b/>
          <w:i/>
        </w:rPr>
        <w:t xml:space="preserve">N </w:t>
      </w:r>
      <w:r>
        <w:rPr>
          <w:b/>
          <w:i/>
        </w:rPr>
        <w:t>İ</w:t>
      </w:r>
      <w:r w:rsidRPr="0047478F">
        <w:rPr>
          <w:b/>
          <w:i/>
        </w:rPr>
        <w:t>Ç</w:t>
      </w:r>
      <w:r>
        <w:rPr>
          <w:b/>
          <w:i/>
        </w:rPr>
        <w:t>İ</w:t>
      </w:r>
      <w:r w:rsidRPr="0047478F">
        <w:rPr>
          <w:b/>
          <w:i/>
        </w:rPr>
        <w:t>NDE BULUNMAK ŞART MIDIR; CAM</w:t>
      </w:r>
      <w:r>
        <w:rPr>
          <w:b/>
          <w:i/>
        </w:rPr>
        <w:t>İ</w:t>
      </w:r>
      <w:r w:rsidRPr="0047478F">
        <w:rPr>
          <w:b/>
          <w:i/>
        </w:rPr>
        <w:t>N</w:t>
      </w:r>
      <w:r>
        <w:rPr>
          <w:b/>
          <w:i/>
        </w:rPr>
        <w:t>İ</w:t>
      </w:r>
      <w:r w:rsidRPr="0047478F">
        <w:rPr>
          <w:b/>
          <w:i/>
        </w:rPr>
        <w:t>N AVLUSUNDA VAK</w:t>
      </w:r>
      <w:r>
        <w:rPr>
          <w:b/>
          <w:i/>
        </w:rPr>
        <w:t>İ</w:t>
      </w:r>
      <w:r w:rsidRPr="0047478F">
        <w:rPr>
          <w:b/>
          <w:i/>
        </w:rPr>
        <w:t>T</w:t>
      </w:r>
      <w:r>
        <w:rPr>
          <w:b/>
          <w:i/>
        </w:rPr>
        <w:t xml:space="preserve"> </w:t>
      </w:r>
      <w:r w:rsidRPr="0047478F">
        <w:rPr>
          <w:b/>
          <w:i/>
        </w:rPr>
        <w:t>GEÇ</w:t>
      </w:r>
      <w:r>
        <w:rPr>
          <w:b/>
          <w:i/>
        </w:rPr>
        <w:t>İ</w:t>
      </w:r>
      <w:r w:rsidRPr="0047478F">
        <w:rPr>
          <w:b/>
          <w:i/>
        </w:rPr>
        <w:t>RMEKTE SAKINCA VAR MI?</w:t>
      </w:r>
    </w:p>
    <w:p w:rsidR="0047478F" w:rsidRPr="0047478F" w:rsidRDefault="0047478F" w:rsidP="004A4B94">
      <w:pPr>
        <w:ind w:firstLine="708"/>
        <w:jc w:val="both"/>
      </w:pPr>
      <w:r w:rsidRPr="0047478F">
        <w:t xml:space="preserve">Şimdi caminin avlusu namazda camiye </w:t>
      </w:r>
      <w:r w:rsidR="006F42FB" w:rsidRPr="0047478F">
        <w:t>dâhildir</w:t>
      </w:r>
      <w:r w:rsidRPr="0047478F">
        <w:t xml:space="preserve">, namaz dışında camiye </w:t>
      </w:r>
      <w:r w:rsidR="006F42FB" w:rsidRPr="0047478F">
        <w:t>dâhil</w:t>
      </w:r>
      <w:r w:rsidRPr="0047478F">
        <w:t xml:space="preserve"> değildir.</w:t>
      </w:r>
      <w:r>
        <w:t xml:space="preserve"> </w:t>
      </w:r>
      <w:r w:rsidRPr="0047478F">
        <w:t>Yani caminin içi dolu olup cemaat çok olduğu zaman caminin avlusunda namaz kılınsa</w:t>
      </w:r>
      <w:r>
        <w:t xml:space="preserve"> </w:t>
      </w:r>
      <w:r w:rsidRPr="0047478F">
        <w:t xml:space="preserve">camide kılınmış gibidir. Eğer caminin avlusu her zaman camiye </w:t>
      </w:r>
      <w:r w:rsidR="006F42FB" w:rsidRPr="0047478F">
        <w:t>dâhil</w:t>
      </w:r>
      <w:r w:rsidRPr="0047478F">
        <w:t xml:space="preserve"> olsaydı cünüp olan</w:t>
      </w:r>
      <w:r>
        <w:t xml:space="preserve"> </w:t>
      </w:r>
      <w:r w:rsidRPr="0047478F">
        <w:t xml:space="preserve">insan cami avlusuna </w:t>
      </w:r>
      <w:r w:rsidRPr="0047478F">
        <w:lastRenderedPageBreak/>
        <w:t>giremezdi ama dahil olmadığı için girebilir. Dolayısıyla caminin avlusu</w:t>
      </w:r>
      <w:r>
        <w:t xml:space="preserve"> </w:t>
      </w:r>
      <w:r w:rsidRPr="0047478F">
        <w:t>namaz dışında camiden sayılmaz. Hüküm budur. Onun için itikafta olanlar abdest alacakları</w:t>
      </w:r>
      <w:r>
        <w:t xml:space="preserve"> </w:t>
      </w:r>
      <w:r w:rsidRPr="0047478F">
        <w:t>zaman caminin avlusuna çıkarlar abdestlerini alırlar ve geri camiye girerler. Zaten itikâfın</w:t>
      </w:r>
      <w:r>
        <w:t xml:space="preserve"> </w:t>
      </w:r>
      <w:r w:rsidRPr="0047478F">
        <w:t>maksadı da olduğu yerde beklemektir, orda burada gezmek değildir.</w:t>
      </w:r>
    </w:p>
    <w:p w:rsidR="0047478F" w:rsidRPr="0047478F" w:rsidRDefault="0047478F" w:rsidP="004A4B94">
      <w:pPr>
        <w:ind w:firstLine="708"/>
        <w:jc w:val="both"/>
        <w:rPr>
          <w:b/>
          <w:i/>
        </w:rPr>
      </w:pPr>
      <w:r w:rsidRPr="0047478F">
        <w:rPr>
          <w:b/>
          <w:i/>
        </w:rPr>
        <w:t>İT</w:t>
      </w:r>
      <w:r>
        <w:rPr>
          <w:b/>
          <w:i/>
        </w:rPr>
        <w:t>İ</w:t>
      </w:r>
      <w:r w:rsidRPr="0047478F">
        <w:rPr>
          <w:b/>
          <w:i/>
        </w:rPr>
        <w:t>KAFIN SON GÜNLER</w:t>
      </w:r>
      <w:r>
        <w:rPr>
          <w:b/>
          <w:i/>
        </w:rPr>
        <w:t>İ</w:t>
      </w:r>
      <w:r w:rsidRPr="0047478F">
        <w:rPr>
          <w:b/>
          <w:i/>
        </w:rPr>
        <w:t>N</w:t>
      </w:r>
      <w:r>
        <w:rPr>
          <w:b/>
          <w:i/>
        </w:rPr>
        <w:t>İ</w:t>
      </w:r>
      <w:r w:rsidRPr="0047478F">
        <w:rPr>
          <w:b/>
          <w:i/>
        </w:rPr>
        <w:t xml:space="preserve"> NASIL DEĞERLEND</w:t>
      </w:r>
      <w:r>
        <w:rPr>
          <w:b/>
          <w:i/>
        </w:rPr>
        <w:t>İ</w:t>
      </w:r>
      <w:r w:rsidRPr="0047478F">
        <w:rPr>
          <w:b/>
          <w:i/>
        </w:rPr>
        <w:t>RMEL</w:t>
      </w:r>
      <w:r>
        <w:rPr>
          <w:b/>
          <w:i/>
        </w:rPr>
        <w:t>İ</w:t>
      </w:r>
      <w:r w:rsidRPr="0047478F">
        <w:rPr>
          <w:b/>
          <w:i/>
        </w:rPr>
        <w:t>Y</w:t>
      </w:r>
      <w:r>
        <w:rPr>
          <w:b/>
          <w:i/>
        </w:rPr>
        <w:t>İ</w:t>
      </w:r>
      <w:r w:rsidRPr="0047478F">
        <w:rPr>
          <w:b/>
          <w:i/>
        </w:rPr>
        <w:t xml:space="preserve">Z? HAYATIMIZ </w:t>
      </w:r>
      <w:r>
        <w:rPr>
          <w:b/>
          <w:i/>
        </w:rPr>
        <w:t>İ</w:t>
      </w:r>
      <w:r w:rsidRPr="0047478F">
        <w:rPr>
          <w:b/>
          <w:i/>
        </w:rPr>
        <w:t>Ç</w:t>
      </w:r>
      <w:r>
        <w:rPr>
          <w:b/>
          <w:i/>
        </w:rPr>
        <w:t>İ</w:t>
      </w:r>
      <w:r w:rsidRPr="0047478F">
        <w:rPr>
          <w:b/>
          <w:i/>
        </w:rPr>
        <w:t xml:space="preserve">N ALDIĞIMIZ KARARLARA BAĞLI KALMAMIZ </w:t>
      </w:r>
      <w:r>
        <w:rPr>
          <w:b/>
          <w:i/>
        </w:rPr>
        <w:t>İ</w:t>
      </w:r>
      <w:r w:rsidRPr="0047478F">
        <w:rPr>
          <w:b/>
          <w:i/>
        </w:rPr>
        <w:t>Ç</w:t>
      </w:r>
      <w:r>
        <w:rPr>
          <w:b/>
          <w:i/>
        </w:rPr>
        <w:t>İ</w:t>
      </w:r>
      <w:r w:rsidRPr="0047478F">
        <w:rPr>
          <w:b/>
          <w:i/>
        </w:rPr>
        <w:t>N B</w:t>
      </w:r>
      <w:r>
        <w:rPr>
          <w:b/>
          <w:i/>
        </w:rPr>
        <w:t>İ</w:t>
      </w:r>
      <w:r w:rsidRPr="0047478F">
        <w:rPr>
          <w:b/>
          <w:i/>
        </w:rPr>
        <w:t>ZLERE NE TAVS</w:t>
      </w:r>
      <w:r>
        <w:rPr>
          <w:b/>
          <w:i/>
        </w:rPr>
        <w:t>İ</w:t>
      </w:r>
      <w:r w:rsidRPr="0047478F">
        <w:rPr>
          <w:b/>
          <w:i/>
        </w:rPr>
        <w:t>YE EDERS</w:t>
      </w:r>
      <w:r>
        <w:rPr>
          <w:b/>
          <w:i/>
        </w:rPr>
        <w:t>İ</w:t>
      </w:r>
      <w:r w:rsidRPr="0047478F">
        <w:rPr>
          <w:b/>
          <w:i/>
        </w:rPr>
        <w:t>N</w:t>
      </w:r>
      <w:r>
        <w:rPr>
          <w:b/>
          <w:i/>
        </w:rPr>
        <w:t>İ</w:t>
      </w:r>
      <w:r w:rsidRPr="0047478F">
        <w:rPr>
          <w:b/>
          <w:i/>
        </w:rPr>
        <w:t>Z?</w:t>
      </w:r>
    </w:p>
    <w:p w:rsidR="0047478F" w:rsidRDefault="0047478F" w:rsidP="004A4B94">
      <w:pPr>
        <w:ind w:firstLine="708"/>
        <w:jc w:val="both"/>
      </w:pPr>
      <w:r w:rsidRPr="0047478F">
        <w:t>İtikafın son günü için özel bir şey yok ama insanın; artık zaman azaldı daha fazla ibadet</w:t>
      </w:r>
      <w:r>
        <w:t xml:space="preserve"> </w:t>
      </w:r>
      <w:r w:rsidRPr="0047478F">
        <w:t>yapayım daha fazla yorulayım, demesi gerekir. Yani sonuna doğru insan biraz daha gayrete</w:t>
      </w:r>
      <w:r>
        <w:t xml:space="preserve"> </w:t>
      </w:r>
      <w:r w:rsidRPr="0047478F">
        <w:t>gelmeli, biraz daha yorulmalıdır. Aldığı kararlara nasıl bağlı kalabilir? Öncelikle alınan karar</w:t>
      </w:r>
      <w:r>
        <w:t xml:space="preserve"> </w:t>
      </w:r>
      <w:r w:rsidRPr="0047478F">
        <w:t>doğru olmalıdır. Doğru karara insan bağlı kalabilir. Yine kararın Kur’an’ın, sünnetin emri olması</w:t>
      </w:r>
      <w:r>
        <w:t xml:space="preserve"> </w:t>
      </w:r>
      <w:r w:rsidRPr="0047478F">
        <w:t>o karara bağlı kalmamızı kolaylaştırır. Kişi aldığı kararın doğruluğundan mutmain olduğunda</w:t>
      </w:r>
      <w:r>
        <w:t xml:space="preserve"> </w:t>
      </w:r>
      <w:r w:rsidRPr="0047478F">
        <w:t>beklemeden hemen uygulamaya başlamalıdır. Sonraya bırakıldığında istek zayıflar.</w:t>
      </w:r>
      <w:r>
        <w:t xml:space="preserve"> </w:t>
      </w:r>
    </w:p>
    <w:p w:rsidR="00A5645F" w:rsidRPr="006F42FB" w:rsidRDefault="0047478F" w:rsidP="004A4B94">
      <w:pPr>
        <w:ind w:firstLine="708"/>
        <w:jc w:val="both"/>
        <w:rPr>
          <w:sz w:val="18"/>
          <w:szCs w:val="18"/>
        </w:rPr>
      </w:pPr>
      <w:r w:rsidRPr="006F42FB">
        <w:rPr>
          <w:sz w:val="18"/>
          <w:szCs w:val="18"/>
        </w:rPr>
        <w:t>*www.tvfurkan.net- Alparslan Kuytul Hocaefendi’ye yöneltilen itikaf ile ilgili soruların cevaplarından hazırlanmıştır.</w:t>
      </w:r>
    </w:p>
    <w:sectPr w:rsidR="00A5645F" w:rsidRPr="006F42FB" w:rsidSect="00920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82A" w:rsidRDefault="00F0782A" w:rsidP="00DA5AC7">
      <w:pPr>
        <w:spacing w:after="0" w:line="240" w:lineRule="auto"/>
      </w:pPr>
      <w:r>
        <w:separator/>
      </w:r>
    </w:p>
  </w:endnote>
  <w:endnote w:type="continuationSeparator" w:id="0">
    <w:p w:rsidR="00F0782A" w:rsidRDefault="00F0782A" w:rsidP="00DA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AC7" w:rsidRDefault="00DA5AC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AC7" w:rsidRDefault="00DA5AC7">
    <w:pPr>
      <w:pStyle w:val="Altbilgi"/>
    </w:pPr>
    <w:r>
      <w:t xml:space="preserve">FND 97. Sayı-Mayıs 2019                                                                                                   </w:t>
    </w:r>
    <w:hyperlink r:id="rId1" w:history="1">
      <w:r w:rsidR="004A4B94" w:rsidRPr="009E7BC8">
        <w:rPr>
          <w:rStyle w:val="Kpr"/>
        </w:rPr>
        <w:t>www.furkannesli.net</w:t>
      </w:r>
    </w:hyperlink>
    <w:r w:rsidR="004A4B94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AC7" w:rsidRDefault="00DA5AC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82A" w:rsidRDefault="00F0782A" w:rsidP="00DA5AC7">
      <w:pPr>
        <w:spacing w:after="0" w:line="240" w:lineRule="auto"/>
      </w:pPr>
      <w:r>
        <w:separator/>
      </w:r>
    </w:p>
  </w:footnote>
  <w:footnote w:type="continuationSeparator" w:id="0">
    <w:p w:rsidR="00F0782A" w:rsidRDefault="00F0782A" w:rsidP="00DA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AC7" w:rsidRDefault="00DA5AC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AC7" w:rsidRDefault="00DA5AC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AC7" w:rsidRDefault="00DA5AC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4B0"/>
    <w:multiLevelType w:val="hybridMultilevel"/>
    <w:tmpl w:val="99968628"/>
    <w:lvl w:ilvl="0" w:tplc="B47C8BB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8B02F1"/>
    <w:multiLevelType w:val="hybridMultilevel"/>
    <w:tmpl w:val="E67E311E"/>
    <w:lvl w:ilvl="0" w:tplc="D58257F0">
      <w:start w:val="21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3F39D9"/>
    <w:multiLevelType w:val="hybridMultilevel"/>
    <w:tmpl w:val="0DEC9D4C"/>
    <w:lvl w:ilvl="0" w:tplc="10A8506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D5CC3"/>
    <w:multiLevelType w:val="hybridMultilevel"/>
    <w:tmpl w:val="4DBC826A"/>
    <w:lvl w:ilvl="0" w:tplc="44CA58C0">
      <w:start w:val="2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D0938B6"/>
    <w:multiLevelType w:val="hybridMultilevel"/>
    <w:tmpl w:val="E30E278C"/>
    <w:lvl w:ilvl="0" w:tplc="FCF878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89A"/>
    <w:rsid w:val="000934E8"/>
    <w:rsid w:val="001029BA"/>
    <w:rsid w:val="00153821"/>
    <w:rsid w:val="00183F6E"/>
    <w:rsid w:val="0031081F"/>
    <w:rsid w:val="00400952"/>
    <w:rsid w:val="004643C2"/>
    <w:rsid w:val="0047478F"/>
    <w:rsid w:val="0048689A"/>
    <w:rsid w:val="004A4B94"/>
    <w:rsid w:val="004D7E1E"/>
    <w:rsid w:val="006F42FB"/>
    <w:rsid w:val="00765D1C"/>
    <w:rsid w:val="008352D9"/>
    <w:rsid w:val="00835D7A"/>
    <w:rsid w:val="00920A10"/>
    <w:rsid w:val="009546B4"/>
    <w:rsid w:val="009769D9"/>
    <w:rsid w:val="009B1293"/>
    <w:rsid w:val="009E1A89"/>
    <w:rsid w:val="00A5645F"/>
    <w:rsid w:val="00AD4B75"/>
    <w:rsid w:val="00B82D00"/>
    <w:rsid w:val="00C33679"/>
    <w:rsid w:val="00C42884"/>
    <w:rsid w:val="00C915D6"/>
    <w:rsid w:val="00CE2D20"/>
    <w:rsid w:val="00DA5AC7"/>
    <w:rsid w:val="00DE4C62"/>
    <w:rsid w:val="00E02015"/>
    <w:rsid w:val="00E520EB"/>
    <w:rsid w:val="00E52969"/>
    <w:rsid w:val="00EA2D2D"/>
    <w:rsid w:val="00EE2F49"/>
    <w:rsid w:val="00F0782A"/>
    <w:rsid w:val="00F76B99"/>
    <w:rsid w:val="00F819A3"/>
    <w:rsid w:val="00FA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00952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00952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0934E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DA5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A5AC7"/>
  </w:style>
  <w:style w:type="paragraph" w:styleId="Altbilgi">
    <w:name w:val="footer"/>
    <w:basedOn w:val="Normal"/>
    <w:link w:val="AltbilgiChar"/>
    <w:uiPriority w:val="99"/>
    <w:semiHidden/>
    <w:unhideWhenUsed/>
    <w:rsid w:val="00DA5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A5A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Kullanıcısı</cp:lastModifiedBy>
  <cp:revision>28</cp:revision>
  <dcterms:created xsi:type="dcterms:W3CDTF">2019-03-06T18:13:00Z</dcterms:created>
  <dcterms:modified xsi:type="dcterms:W3CDTF">2020-04-10T19:40:00Z</dcterms:modified>
</cp:coreProperties>
</file>