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49" w:rsidRPr="001564F2" w:rsidRDefault="001564F2" w:rsidP="001C5067">
      <w:pPr>
        <w:jc w:val="right"/>
        <w:rPr>
          <w:b/>
        </w:rPr>
      </w:pPr>
      <w:bookmarkStart w:id="0" w:name="_Hlk8780584"/>
      <w:r w:rsidRPr="001564F2">
        <w:rPr>
          <w:b/>
        </w:rPr>
        <w:t>TEFEKKÜR</w:t>
      </w:r>
    </w:p>
    <w:p w:rsidR="00C33F68" w:rsidRDefault="00C33F68" w:rsidP="00344103">
      <w:pPr>
        <w:rPr>
          <w:b/>
        </w:rPr>
      </w:pPr>
    </w:p>
    <w:p w:rsidR="008C5C45" w:rsidRPr="00242896" w:rsidRDefault="008C5C45" w:rsidP="001564F2">
      <w:pPr>
        <w:jc w:val="center"/>
        <w:rPr>
          <w:b/>
        </w:rPr>
      </w:pPr>
      <w:r w:rsidRPr="008C5C45">
        <w:rPr>
          <w:b/>
        </w:rPr>
        <w:t>ZORLUKLARLA MÜCADELEYE KÂ</w:t>
      </w:r>
      <w:r>
        <w:rPr>
          <w:b/>
        </w:rPr>
        <w:t>İ</w:t>
      </w:r>
      <w:r w:rsidRPr="008C5C45">
        <w:rPr>
          <w:b/>
        </w:rPr>
        <w:t>NATTAN</w:t>
      </w:r>
      <w:r>
        <w:rPr>
          <w:b/>
        </w:rPr>
        <w:t xml:space="preserve"> </w:t>
      </w:r>
      <w:r w:rsidRPr="008C5C45">
        <w:rPr>
          <w:b/>
        </w:rPr>
        <w:t>ÖRNEK; SİSAL BİTKİSİ</w:t>
      </w:r>
    </w:p>
    <w:bookmarkEnd w:id="0"/>
    <w:p w:rsidR="001564F2" w:rsidRDefault="001564F2" w:rsidP="00430947">
      <w:pPr>
        <w:ind w:firstLine="708"/>
        <w:rPr>
          <w:b/>
        </w:rPr>
      </w:pPr>
    </w:p>
    <w:p w:rsidR="00430947" w:rsidRDefault="0007400E" w:rsidP="001564F2">
      <w:pPr>
        <w:ind w:firstLine="708"/>
        <w:jc w:val="both"/>
        <w:rPr>
          <w:b/>
        </w:rPr>
      </w:pPr>
      <w:proofErr w:type="spellStart"/>
      <w:r w:rsidRPr="00430947">
        <w:rPr>
          <w:b/>
        </w:rPr>
        <w:t>Sisal</w:t>
      </w:r>
      <w:proofErr w:type="spellEnd"/>
      <w:r w:rsidRPr="00430947">
        <w:rPr>
          <w:b/>
        </w:rPr>
        <w:t xml:space="preserve"> bitkisinin zorluklarla mücadele ederek ürün vermesini ve hayran bırakan sistemini Alparslan Kuytul</w:t>
      </w:r>
      <w:r w:rsidR="00430947" w:rsidRPr="00430947">
        <w:rPr>
          <w:b/>
        </w:rPr>
        <w:t xml:space="preserve"> </w:t>
      </w:r>
      <w:r w:rsidRPr="00430947">
        <w:rPr>
          <w:b/>
        </w:rPr>
        <w:t>Hocaefendi’nin de yorumuyla sizler için derledik…</w:t>
      </w:r>
    </w:p>
    <w:p w:rsidR="00430947" w:rsidRDefault="0007400E" w:rsidP="001564F2">
      <w:pPr>
        <w:ind w:firstLine="708"/>
        <w:jc w:val="both"/>
        <w:rPr>
          <w:b/>
        </w:rPr>
      </w:pPr>
      <w:proofErr w:type="spellStart"/>
      <w:r>
        <w:t>Sisal</w:t>
      </w:r>
      <w:proofErr w:type="spellEnd"/>
      <w:r>
        <w:t xml:space="preserve"> (</w:t>
      </w:r>
      <w:proofErr w:type="spellStart"/>
      <w:r>
        <w:t>Agave</w:t>
      </w:r>
      <w:proofErr w:type="spellEnd"/>
      <w:r>
        <w:t xml:space="preserve"> </w:t>
      </w:r>
      <w:proofErr w:type="spellStart"/>
      <w:r>
        <w:t>sisalana</w:t>
      </w:r>
      <w:proofErr w:type="spellEnd"/>
      <w:r>
        <w:t xml:space="preserve">), </w:t>
      </w:r>
      <w:proofErr w:type="spellStart"/>
      <w:r>
        <w:t>Agavaceae</w:t>
      </w:r>
      <w:proofErr w:type="spellEnd"/>
      <w:r>
        <w:t xml:space="preserve"> familyasından sert coğrafi koşulları seven, kenevire benzeyen,</w:t>
      </w:r>
      <w:r w:rsidR="00430947">
        <w:rPr>
          <w:b/>
        </w:rPr>
        <w:t xml:space="preserve"> </w:t>
      </w:r>
      <w:r>
        <w:t xml:space="preserve">içerdiği sağlam ve dayanıklı elyaf sayesinde tekstil </w:t>
      </w:r>
      <w:proofErr w:type="spellStart"/>
      <w:r>
        <w:t>sanayiinde</w:t>
      </w:r>
      <w:proofErr w:type="spellEnd"/>
      <w:r>
        <w:t xml:space="preserve"> çokça kullanılan bir bitki türüdür.</w:t>
      </w:r>
      <w:r w:rsidR="00430947">
        <w:rPr>
          <w:b/>
        </w:rPr>
        <w:t xml:space="preserve"> </w:t>
      </w:r>
      <w:r>
        <w:t>Sıcak ve nemli iklimlerde yetişir, nem çekme ve esneme özelliği iyi olduğu için gemi halatı</w:t>
      </w:r>
      <w:r w:rsidR="00430947">
        <w:rPr>
          <w:b/>
        </w:rPr>
        <w:t xml:space="preserve"> </w:t>
      </w:r>
      <w:r>
        <w:t>yapımında, tarımda ve denizcilikte kullanılır.</w:t>
      </w:r>
    </w:p>
    <w:p w:rsidR="0007400E" w:rsidRPr="00430947" w:rsidRDefault="0007400E" w:rsidP="001564F2">
      <w:pPr>
        <w:ind w:firstLine="708"/>
        <w:jc w:val="both"/>
        <w:rPr>
          <w:b/>
        </w:rPr>
      </w:pPr>
      <w:proofErr w:type="spellStart"/>
      <w:r>
        <w:t>Sisal</w:t>
      </w:r>
      <w:proofErr w:type="spellEnd"/>
      <w:r>
        <w:t xml:space="preserve"> bitkisi sıcak ve nemli iklimde yetişir. Yapraktan elde edilen lif sınıfında en fazla </w:t>
      </w:r>
      <w:proofErr w:type="spellStart"/>
      <w:r>
        <w:t>Sisal</w:t>
      </w:r>
      <w:proofErr w:type="spellEnd"/>
      <w:r>
        <w:t xml:space="preserve"> bitkisinden</w:t>
      </w:r>
      <w:r w:rsidR="00430947">
        <w:rPr>
          <w:b/>
        </w:rPr>
        <w:t xml:space="preserve"> </w:t>
      </w:r>
      <w:r>
        <w:t xml:space="preserve">lif üretilir. </w:t>
      </w:r>
      <w:proofErr w:type="spellStart"/>
      <w:r>
        <w:t>Sisal</w:t>
      </w:r>
      <w:proofErr w:type="spellEnd"/>
      <w:r>
        <w:t xml:space="preserve"> bitkisi Amerika kıtasında, soğuk </w:t>
      </w:r>
      <w:r w:rsidR="00430947">
        <w:t>rüzgâr</w:t>
      </w:r>
      <w:r>
        <w:t>, sert verimsiz toprak ve sıcak</w:t>
      </w:r>
      <w:r w:rsidR="00430947">
        <w:rPr>
          <w:b/>
        </w:rPr>
        <w:t xml:space="preserve"> </w:t>
      </w:r>
      <w:r>
        <w:t>güneşte yetişen bir bitkidir. Çoğu türlerinin yapraklarının uçları keskin dikenlere sahiptir. Elyafının</w:t>
      </w:r>
      <w:r w:rsidR="00430947">
        <w:rPr>
          <w:b/>
        </w:rPr>
        <w:t xml:space="preserve"> </w:t>
      </w:r>
      <w:r>
        <w:t>kıymeti nedeniyle daha verimli topraklarda yetiştirilmektedir. Brezilya, Afrika ve Endonezya’da</w:t>
      </w:r>
      <w:r w:rsidR="00430947">
        <w:rPr>
          <w:b/>
        </w:rPr>
        <w:t xml:space="preserve"> </w:t>
      </w:r>
      <w:r>
        <w:t xml:space="preserve">yetiştirilen </w:t>
      </w:r>
      <w:proofErr w:type="spellStart"/>
      <w:r>
        <w:t>Sisal</w:t>
      </w:r>
      <w:proofErr w:type="spellEnd"/>
      <w:r>
        <w:t xml:space="preserve"> bitkisi, 7-8 yaşına geldiğinde lif üretimi için kullanılabilir. Uzun, kalın, etli</w:t>
      </w:r>
      <w:r w:rsidR="00430947">
        <w:rPr>
          <w:b/>
        </w:rPr>
        <w:t xml:space="preserve"> </w:t>
      </w:r>
      <w:r>
        <w:t>ve kın şeklindeki yaprakların %80-85’i sudur. Taze yapraktan çürütme yöntemi ile %3-4 kadar</w:t>
      </w:r>
      <w:r w:rsidR="00430947">
        <w:rPr>
          <w:b/>
        </w:rPr>
        <w:t xml:space="preserve"> </w:t>
      </w:r>
      <w:r>
        <w:t xml:space="preserve">lif elde edilebilir. Bir bitkiden 15-20 yıl boyunca ürün alınabilir. </w:t>
      </w:r>
      <w:proofErr w:type="spellStart"/>
      <w:r>
        <w:t>Sisal</w:t>
      </w:r>
      <w:proofErr w:type="spellEnd"/>
      <w:r>
        <w:t xml:space="preserve"> lifleri birbirleri ile yapışık</w:t>
      </w:r>
      <w:r w:rsidR="00430947">
        <w:rPr>
          <w:b/>
        </w:rPr>
        <w:t xml:space="preserve"> </w:t>
      </w:r>
      <w:r>
        <w:t xml:space="preserve">halde bulunan </w:t>
      </w:r>
      <w:proofErr w:type="gramStart"/>
      <w:r>
        <w:t>hücre</w:t>
      </w:r>
      <w:proofErr w:type="gramEnd"/>
      <w:r>
        <w:t xml:space="preserve"> demetleri şeklindedir. Liflerin boyu 100 santimetreye kadar ulaşır. </w:t>
      </w:r>
      <w:r w:rsidRPr="00430947">
        <w:rPr>
          <w:b/>
        </w:rPr>
        <w:t>Rengi</w:t>
      </w:r>
      <w:r w:rsidR="00430947" w:rsidRPr="00430947">
        <w:rPr>
          <w:b/>
        </w:rPr>
        <w:t xml:space="preserve"> </w:t>
      </w:r>
      <w:r w:rsidRPr="00430947">
        <w:rPr>
          <w:b/>
        </w:rPr>
        <w:t>beyazdan sarı, kahveye kadar gider.</w:t>
      </w:r>
      <w:r>
        <w:t xml:space="preserve"> Yapısı %65-72 selüloz içerir. Lifte küçük gözenekler olduğundan</w:t>
      </w:r>
      <w:r w:rsidR="00430947">
        <w:rPr>
          <w:b/>
        </w:rPr>
        <w:t xml:space="preserve"> </w:t>
      </w:r>
      <w:r>
        <w:t>nem çekme özelliği fazladır. Sağlamlığı ve tuzlu suya karşı dayanıklılığı oldukça fazladır.</w:t>
      </w:r>
      <w:r w:rsidR="00430947">
        <w:rPr>
          <w:b/>
        </w:rPr>
        <w:t xml:space="preserve"> </w:t>
      </w:r>
      <w:r>
        <w:t xml:space="preserve">Aynı zamanda diğer kaba liflere göre esnekliği iyidir. </w:t>
      </w:r>
      <w:proofErr w:type="spellStart"/>
      <w:r>
        <w:t>Sisal</w:t>
      </w:r>
      <w:proofErr w:type="spellEnd"/>
      <w:r>
        <w:t xml:space="preserve"> elyaf üretimi, dünya bitki esaslı elyaf</w:t>
      </w:r>
      <w:r w:rsidR="00430947">
        <w:rPr>
          <w:b/>
        </w:rPr>
        <w:t xml:space="preserve"> </w:t>
      </w:r>
      <w:r>
        <w:t>üretiminin %2’sini oluşturmaktadır.</w:t>
      </w:r>
    </w:p>
    <w:p w:rsidR="0007400E" w:rsidRPr="00430947" w:rsidRDefault="0007400E" w:rsidP="001564F2">
      <w:pPr>
        <w:ind w:firstLine="708"/>
        <w:jc w:val="both"/>
        <w:rPr>
          <w:b/>
        </w:rPr>
      </w:pPr>
      <w:r w:rsidRPr="00430947">
        <w:rPr>
          <w:b/>
        </w:rPr>
        <w:t>FAYDALANMA ALANLARI</w:t>
      </w:r>
    </w:p>
    <w:p w:rsidR="0007400E" w:rsidRDefault="0007400E" w:rsidP="001564F2">
      <w:pPr>
        <w:ind w:firstLine="708"/>
        <w:jc w:val="both"/>
      </w:pPr>
      <w:proofErr w:type="spellStart"/>
      <w:r>
        <w:t>Sisal</w:t>
      </w:r>
      <w:proofErr w:type="spellEnd"/>
      <w:r>
        <w:t>, tropikal bölgelerin önemli lif bitkilerinden birisidir. Lifleri; ip, halat, sicim yapımında</w:t>
      </w:r>
      <w:r w:rsidR="00430947">
        <w:t xml:space="preserve"> </w:t>
      </w:r>
      <w:r>
        <w:t xml:space="preserve">değerlendirilir. </w:t>
      </w:r>
      <w:proofErr w:type="spellStart"/>
      <w:r>
        <w:t>Sisal</w:t>
      </w:r>
      <w:proofErr w:type="spellEnd"/>
      <w:r>
        <w:t xml:space="preserve"> lifleri, ayrıca otomobil zemin örtüleri, paspas, ev zemin örtüleri, iskemle</w:t>
      </w:r>
      <w:r w:rsidR="00430947">
        <w:t xml:space="preserve"> </w:t>
      </w:r>
      <w:r>
        <w:t>döşemesi, çuval, alışveriş çantası, nişan tahtası vb. gibi alanlarda kullanılır. Yaprakları çok elyaflı,</w:t>
      </w:r>
      <w:r w:rsidR="00430947">
        <w:t xml:space="preserve"> </w:t>
      </w:r>
      <w:r>
        <w:t>dokumada kullanılır. Örme işlerinde, gemi halatlarında, tarımda ve denizcilikte bağlama malzemesi</w:t>
      </w:r>
      <w:r w:rsidR="00430947">
        <w:t xml:space="preserve"> </w:t>
      </w:r>
      <w:r>
        <w:t xml:space="preserve">olarak da kullanılır. </w:t>
      </w:r>
      <w:proofErr w:type="spellStart"/>
      <w:r>
        <w:t>Sisal</w:t>
      </w:r>
      <w:proofErr w:type="spellEnd"/>
      <w:r>
        <w:t xml:space="preserve"> liflerinden kaliteli </w:t>
      </w:r>
      <w:proofErr w:type="gramStart"/>
      <w:r>
        <w:t>kağıtlar</w:t>
      </w:r>
      <w:proofErr w:type="gramEnd"/>
      <w:r>
        <w:t xml:space="preserve"> elde edilir. </w:t>
      </w:r>
      <w:proofErr w:type="spellStart"/>
      <w:r>
        <w:t>Sisal</w:t>
      </w:r>
      <w:proofErr w:type="spellEnd"/>
      <w:r>
        <w:t xml:space="preserve"> yapraklarından %2-5</w:t>
      </w:r>
      <w:r w:rsidR="00430947">
        <w:t xml:space="preserve"> </w:t>
      </w:r>
      <w:r>
        <w:t>oranında lif elde edilir. Liflerin alınmasından sonra geriye kalan yaprak kısımları, mum ve sodyum</w:t>
      </w:r>
      <w:r w:rsidR="00430947">
        <w:t xml:space="preserve"> </w:t>
      </w:r>
      <w:proofErr w:type="spellStart"/>
      <w:r>
        <w:t>pektat</w:t>
      </w:r>
      <w:proofErr w:type="spellEnd"/>
      <w:r w:rsidR="00430947">
        <w:t xml:space="preserve"> </w:t>
      </w:r>
      <w:proofErr w:type="spellStart"/>
      <w:r>
        <w:t>eldesinde</w:t>
      </w:r>
      <w:proofErr w:type="spellEnd"/>
      <w:r>
        <w:t xml:space="preserve"> kullanılır. </w:t>
      </w:r>
      <w:proofErr w:type="spellStart"/>
      <w:r>
        <w:t>Sisal</w:t>
      </w:r>
      <w:proofErr w:type="spellEnd"/>
      <w:r>
        <w:t xml:space="preserve"> yaprakları, kortizon sentezinde değerlendirilen bir bileşik</w:t>
      </w:r>
      <w:r w:rsidR="00430947">
        <w:t xml:space="preserve"> </w:t>
      </w:r>
      <w:r>
        <w:t xml:space="preserve">olan </w:t>
      </w:r>
      <w:proofErr w:type="spellStart"/>
      <w:r>
        <w:t>hekogenin</w:t>
      </w:r>
      <w:proofErr w:type="spellEnd"/>
      <w:r>
        <w:t xml:space="preserve"> içermesi nedeniyle, tıbbi amaçlar için de kullanılmaktadır.</w:t>
      </w:r>
    </w:p>
    <w:p w:rsidR="0007400E" w:rsidRPr="00430947" w:rsidRDefault="0007400E" w:rsidP="001564F2">
      <w:pPr>
        <w:ind w:firstLine="708"/>
        <w:jc w:val="both"/>
        <w:rPr>
          <w:b/>
        </w:rPr>
      </w:pPr>
      <w:r w:rsidRPr="00430947">
        <w:rPr>
          <w:b/>
        </w:rPr>
        <w:t xml:space="preserve">Alparslan Kuytul Hocaefendi “İmanın Kazandırdığı Kişilik-2” başlıklı yazısında </w:t>
      </w:r>
      <w:proofErr w:type="spellStart"/>
      <w:r w:rsidRPr="00430947">
        <w:rPr>
          <w:b/>
        </w:rPr>
        <w:t>sisal</w:t>
      </w:r>
      <w:proofErr w:type="spellEnd"/>
      <w:r w:rsidRPr="00430947">
        <w:rPr>
          <w:b/>
        </w:rPr>
        <w:t xml:space="preserve"> bitkisinin</w:t>
      </w:r>
      <w:r w:rsidR="00430947">
        <w:rPr>
          <w:b/>
        </w:rPr>
        <w:t xml:space="preserve"> </w:t>
      </w:r>
      <w:r w:rsidRPr="00430947">
        <w:rPr>
          <w:b/>
        </w:rPr>
        <w:t>zorluklarla mücadelesi konusunda şunları söylemiştir:</w:t>
      </w:r>
    </w:p>
    <w:p w:rsidR="00430947" w:rsidRDefault="0007400E" w:rsidP="001564F2">
      <w:pPr>
        <w:ind w:firstLine="708"/>
        <w:jc w:val="both"/>
      </w:pPr>
      <w:proofErr w:type="spellStart"/>
      <w:r>
        <w:t>Sisal</w:t>
      </w:r>
      <w:proofErr w:type="spellEnd"/>
      <w:r>
        <w:t xml:space="preserve"> bitkisi </w:t>
      </w:r>
      <w:proofErr w:type="spellStart"/>
      <w:r>
        <w:t>Yucatan</w:t>
      </w:r>
      <w:proofErr w:type="spellEnd"/>
      <w:r>
        <w:t xml:space="preserve"> bölgesinde yetişen, büyük yaprakları olan ve içindeki elyaf sayesinde kıymeti</w:t>
      </w:r>
      <w:r w:rsidR="00430947">
        <w:t xml:space="preserve"> </w:t>
      </w:r>
      <w:r>
        <w:t>olan bir bitkidir. Amerikalı uzmanlar bu bitkinin tohumlarını alıp ektiler. Bitki gayet güzel</w:t>
      </w:r>
      <w:r w:rsidR="00430947">
        <w:t xml:space="preserve"> </w:t>
      </w:r>
      <w:r>
        <w:t>büyüdü. O sevinçle, “Tamam bu işi aldık. Artık bu bitki bizim buralarda yetişecek” dediler. Fabrikaya</w:t>
      </w:r>
      <w:r w:rsidR="00430947">
        <w:t xml:space="preserve"> </w:t>
      </w:r>
      <w:r>
        <w:t>götürdüler fakat aradıkları elyafı bulamadılar. Sonra anladılar ki, bu bitkinin elyafı güzel</w:t>
      </w:r>
      <w:r w:rsidR="00430947">
        <w:t xml:space="preserve"> </w:t>
      </w:r>
      <w:r>
        <w:t>topraklarda, rahat yerlerde oluşmamaktadır. Bu bitkinin kendi vatanında, taşlıklı, rüzgârlı</w:t>
      </w:r>
      <w:r w:rsidR="00430947">
        <w:t xml:space="preserve"> </w:t>
      </w:r>
      <w:r>
        <w:t>yerlerde, kötü</w:t>
      </w:r>
      <w:r w:rsidR="00430947">
        <w:t xml:space="preserve"> </w:t>
      </w:r>
      <w:r>
        <w:t>topraklarda, mücadele ederek büyümesi gerekmektedir. İçindeki elyaf, mücade</w:t>
      </w:r>
      <w:r w:rsidR="00430947">
        <w:t xml:space="preserve">le esnasında oluşmakta, rahat bir şekilde büyüdüğünde oluşmamaktadır. Bitkide elyaf, insanda şahsiyet… Zorluklar içinde yetişmeyen </w:t>
      </w:r>
      <w:proofErr w:type="spellStart"/>
      <w:r w:rsidR="00430947">
        <w:t>Sisal</w:t>
      </w:r>
      <w:proofErr w:type="spellEnd"/>
      <w:r w:rsidR="00430947">
        <w:t xml:space="preserve"> bitkisinde o elyaf oluşmadığı gibi zorluklarla boğuşmayan, rahat yaşayan, tehlikelerle karşılaşmayan insanın da şahsiyeti güçlenmemektedir.</w:t>
      </w:r>
    </w:p>
    <w:p w:rsidR="00430947" w:rsidRDefault="00FD1B9B" w:rsidP="001564F2">
      <w:pPr>
        <w:ind w:firstLine="708"/>
        <w:jc w:val="both"/>
      </w:pPr>
      <w:r w:rsidRPr="00FD1B9B">
        <w:lastRenderedPageBreak/>
        <w:t>Kur’an’ın ifadesiyle</w:t>
      </w:r>
    </w:p>
    <w:p w:rsidR="00FD1B9B" w:rsidRPr="00FD1B9B" w:rsidRDefault="00FD1B9B" w:rsidP="001564F2">
      <w:pPr>
        <w:ind w:firstLine="708"/>
        <w:jc w:val="both"/>
      </w:pPr>
      <w:r w:rsidRPr="00FD1B9B">
        <w:rPr>
          <w:rFonts w:ascii="Arial" w:hAnsi="Arial" w:cs="Arial"/>
        </w:rPr>
        <w:t>وَلَنَبْلُوَنَّكُمْ</w:t>
      </w:r>
      <w:r w:rsidRPr="00FD1B9B">
        <w:t xml:space="preserve"> </w:t>
      </w:r>
      <w:r w:rsidRPr="00FD1B9B">
        <w:rPr>
          <w:rFonts w:ascii="Arial" w:hAnsi="Arial" w:cs="Arial"/>
        </w:rPr>
        <w:t>بِشَيْءٍ</w:t>
      </w:r>
      <w:r w:rsidRPr="00FD1B9B">
        <w:t xml:space="preserve"> </w:t>
      </w:r>
      <w:r w:rsidRPr="00FD1B9B">
        <w:rPr>
          <w:rFonts w:ascii="Arial" w:hAnsi="Arial" w:cs="Arial"/>
        </w:rPr>
        <w:t>مِنَ</w:t>
      </w:r>
      <w:r w:rsidRPr="00FD1B9B">
        <w:t xml:space="preserve"> </w:t>
      </w:r>
      <w:r w:rsidRPr="00FD1B9B">
        <w:rPr>
          <w:rFonts w:ascii="Arial" w:hAnsi="Arial" w:cs="Arial"/>
        </w:rPr>
        <w:t>الْخَوْفِ</w:t>
      </w:r>
      <w:r w:rsidRPr="00FD1B9B">
        <w:t xml:space="preserve"> </w:t>
      </w:r>
      <w:r w:rsidRPr="00FD1B9B">
        <w:rPr>
          <w:rFonts w:ascii="Arial" w:hAnsi="Arial" w:cs="Arial"/>
        </w:rPr>
        <w:t>وَالْجُوعِ</w:t>
      </w:r>
      <w:r w:rsidRPr="00FD1B9B">
        <w:t xml:space="preserve"> </w:t>
      </w:r>
      <w:r w:rsidRPr="00FD1B9B">
        <w:rPr>
          <w:rFonts w:ascii="Arial" w:hAnsi="Arial" w:cs="Arial"/>
        </w:rPr>
        <w:t>وَنَقْصٍ</w:t>
      </w:r>
      <w:r w:rsidRPr="00FD1B9B">
        <w:t xml:space="preserve"> </w:t>
      </w:r>
      <w:r w:rsidRPr="00FD1B9B">
        <w:rPr>
          <w:rFonts w:ascii="Arial" w:hAnsi="Arial" w:cs="Arial"/>
        </w:rPr>
        <w:t>مِنَ</w:t>
      </w:r>
      <w:r w:rsidRPr="00FD1B9B">
        <w:t xml:space="preserve"> </w:t>
      </w:r>
      <w:r w:rsidRPr="00FD1B9B">
        <w:rPr>
          <w:rFonts w:ascii="Arial" w:hAnsi="Arial" w:cs="Arial"/>
        </w:rPr>
        <w:t>الْاَمْوَالِ</w:t>
      </w:r>
      <w:r w:rsidRPr="00FD1B9B">
        <w:t xml:space="preserve"> </w:t>
      </w:r>
      <w:r w:rsidRPr="00FD1B9B">
        <w:rPr>
          <w:rFonts w:ascii="Arial" w:hAnsi="Arial" w:cs="Arial"/>
        </w:rPr>
        <w:t>وَالْاَنْفُسِ</w:t>
      </w:r>
      <w:r w:rsidRPr="00FD1B9B">
        <w:t xml:space="preserve"> </w:t>
      </w:r>
      <w:r w:rsidRPr="00FD1B9B">
        <w:rPr>
          <w:rFonts w:ascii="Arial" w:hAnsi="Arial" w:cs="Arial"/>
        </w:rPr>
        <w:t>وَالثَّمَرَاتِۜ</w:t>
      </w:r>
      <w:r w:rsidRPr="00FD1B9B">
        <w:t xml:space="preserve"> </w:t>
      </w:r>
      <w:r w:rsidRPr="00FD1B9B">
        <w:rPr>
          <w:rFonts w:ascii="Arial" w:hAnsi="Arial" w:cs="Arial"/>
        </w:rPr>
        <w:t>وَبَشِّرِ</w:t>
      </w:r>
      <w:r w:rsidRPr="00FD1B9B">
        <w:t xml:space="preserve"> </w:t>
      </w:r>
      <w:r w:rsidRPr="00FD1B9B">
        <w:rPr>
          <w:rFonts w:ascii="Arial" w:hAnsi="Arial" w:cs="Arial"/>
        </w:rPr>
        <w:t>الصَّابِر۪ينَۙ</w:t>
      </w:r>
    </w:p>
    <w:p w:rsidR="00430947" w:rsidRPr="00430947" w:rsidRDefault="00FD1B9B" w:rsidP="001564F2">
      <w:pPr>
        <w:ind w:firstLine="708"/>
        <w:jc w:val="both"/>
        <w:rPr>
          <w:b/>
        </w:rPr>
      </w:pPr>
      <w:r w:rsidRPr="00430947">
        <w:rPr>
          <w:rFonts w:hint="eastAsia"/>
          <w:i/>
        </w:rPr>
        <w:t xml:space="preserve"> </w:t>
      </w:r>
      <w:r w:rsidR="00430947" w:rsidRPr="00430947">
        <w:rPr>
          <w:rFonts w:hint="eastAsia"/>
          <w:i/>
        </w:rPr>
        <w:t>“</w:t>
      </w:r>
      <w:r w:rsidR="00430947" w:rsidRPr="00430947">
        <w:rPr>
          <w:i/>
        </w:rPr>
        <w:t>Yemin olsun ki, sizi muhakkak açlıkla, korkuyla, mallardan, canlardan, ürünlerden eksiltmekle imtihan edeceğiz. Sabredenleri müjdele.”</w:t>
      </w:r>
      <w:r w:rsidR="00430947" w:rsidRPr="00430947">
        <w:rPr>
          <w:i/>
          <w:vertAlign w:val="superscript"/>
        </w:rPr>
        <w:t>1</w:t>
      </w:r>
      <w:r w:rsidR="00430947">
        <w:t xml:space="preserve"> Çünkü siz yeryüzüne yükselmek için gönderildiniz. Malınıza, canınıza zarar gelecek, korkulu günler geçirecek, tehditler alacaksınız. Böylece yükseleceksiniz ve şahsiyetiniz gelişecek. Avrupalılar, Amerikalılar rahat yaşadıkları için zorluklara karşı tahammül güçleri gelişmiyor. Bunun için en ufak bir olay karşısında dayanamayıp intihar ediyorlar. </w:t>
      </w:r>
      <w:r w:rsidR="00430947" w:rsidRPr="00430947">
        <w:rPr>
          <w:b/>
        </w:rPr>
        <w:t xml:space="preserve">Rahat bir hayat şahsiyetin gelişmesinin önünde büyük bir engeldir ve zamanla insanın şahsiyetini </w:t>
      </w:r>
      <w:r w:rsidR="00430947" w:rsidRPr="00430947">
        <w:rPr>
          <w:rFonts w:hint="eastAsia"/>
          <w:b/>
        </w:rPr>
        <w:t>ö</w:t>
      </w:r>
      <w:r w:rsidR="00430947" w:rsidRPr="00430947">
        <w:rPr>
          <w:b/>
        </w:rPr>
        <w:t>ldürür. Zorluklarla dolu bir hayat ise insanın şahsiyetini geliştirir.</w:t>
      </w:r>
    </w:p>
    <w:p w:rsidR="00430947" w:rsidRPr="00E657DB" w:rsidRDefault="00430947" w:rsidP="001564F2">
      <w:pPr>
        <w:ind w:firstLine="708"/>
        <w:jc w:val="both"/>
        <w:rPr>
          <w:b/>
        </w:rPr>
      </w:pPr>
      <w:r>
        <w:t xml:space="preserve">Allah </w:t>
      </w:r>
      <w:proofErr w:type="spellStart"/>
      <w:r>
        <w:t>Azze</w:t>
      </w:r>
      <w:proofErr w:type="spellEnd"/>
      <w:r>
        <w:t xml:space="preserve"> ve </w:t>
      </w:r>
      <w:proofErr w:type="spellStart"/>
      <w:r>
        <w:t>Celle</w:t>
      </w:r>
      <w:proofErr w:type="spellEnd"/>
      <w:r>
        <w:t xml:space="preserve"> kullarını yükseltmek, meleklerden üstün hale getirmek istiyor. Allah’ı temsil edecek insanın şahsiyetinin gelişmesi için; zorluklarla karşılaşması, kâfirler ve </w:t>
      </w:r>
      <w:proofErr w:type="spellStart"/>
      <w:r>
        <w:t>fasıklarla</w:t>
      </w:r>
      <w:proofErr w:type="spellEnd"/>
      <w:r>
        <w:t xml:space="preserve"> mücadele etmesi, korkulu günler geçirmesi lazım. O yolda aç-susuz, uykusuz kalıp zorluklara alışması lazım. Büyük insanlar daima büyük mücadelelerden ve zorluklardan sonra ortaya çıkar. </w:t>
      </w:r>
      <w:r w:rsidRPr="00E657DB">
        <w:rPr>
          <w:b/>
        </w:rPr>
        <w:t>Rahat zamanlarda büyük insanlar yetişmez. Sahabenin sahabe olması, o örnek hareketleri ortaya koyabilmesi zorluklar ve kâfirlerle mücadele etmeleri sayesinde gerçekleşmedi mi? *</w:t>
      </w:r>
    </w:p>
    <w:p w:rsidR="00430947" w:rsidRPr="00430947" w:rsidRDefault="00430947" w:rsidP="001564F2">
      <w:pPr>
        <w:jc w:val="both"/>
      </w:pPr>
    </w:p>
    <w:p w:rsidR="00430947" w:rsidRDefault="00430947" w:rsidP="001564F2">
      <w:pPr>
        <w:jc w:val="both"/>
      </w:pPr>
    </w:p>
    <w:p w:rsidR="00430947" w:rsidRPr="001C5067" w:rsidRDefault="00430947" w:rsidP="001564F2">
      <w:pPr>
        <w:tabs>
          <w:tab w:val="left" w:pos="945"/>
        </w:tabs>
        <w:jc w:val="both"/>
        <w:rPr>
          <w:sz w:val="18"/>
          <w:szCs w:val="18"/>
        </w:rPr>
      </w:pPr>
      <w:r>
        <w:tab/>
      </w:r>
      <w:r w:rsidRPr="001C5067">
        <w:rPr>
          <w:sz w:val="18"/>
          <w:szCs w:val="18"/>
        </w:rPr>
        <w:t>1. Bakara, 155</w:t>
      </w:r>
    </w:p>
    <w:p w:rsidR="00430947" w:rsidRPr="001C5067" w:rsidRDefault="00430947" w:rsidP="001564F2">
      <w:pPr>
        <w:tabs>
          <w:tab w:val="left" w:pos="945"/>
        </w:tabs>
        <w:jc w:val="both"/>
        <w:rPr>
          <w:sz w:val="18"/>
          <w:szCs w:val="18"/>
        </w:rPr>
      </w:pPr>
      <w:r w:rsidRPr="001C5067">
        <w:rPr>
          <w:sz w:val="18"/>
          <w:szCs w:val="18"/>
        </w:rPr>
        <w:t xml:space="preserve">* </w:t>
      </w:r>
      <w:hyperlink r:id="rId7" w:history="1">
        <w:r w:rsidR="00E657DB" w:rsidRPr="001C5067">
          <w:rPr>
            <w:rStyle w:val="Kpr"/>
            <w:sz w:val="18"/>
            <w:szCs w:val="18"/>
          </w:rPr>
          <w:t>https://furkannesli.net/imanin-kazandirdigi-kisilik-2-sayi-76.html</w:t>
        </w:r>
      </w:hyperlink>
    </w:p>
    <w:p w:rsidR="00E657DB" w:rsidRPr="001C5067" w:rsidRDefault="00E657DB" w:rsidP="001564F2">
      <w:pPr>
        <w:tabs>
          <w:tab w:val="left" w:pos="945"/>
        </w:tabs>
        <w:jc w:val="both"/>
        <w:rPr>
          <w:sz w:val="18"/>
          <w:szCs w:val="18"/>
        </w:rPr>
      </w:pPr>
    </w:p>
    <w:sectPr w:rsidR="00E657DB" w:rsidRPr="001C5067" w:rsidSect="00920A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71" w:rsidRDefault="00095D71" w:rsidP="001C5067">
      <w:pPr>
        <w:spacing w:after="0" w:line="240" w:lineRule="auto"/>
      </w:pPr>
      <w:r>
        <w:separator/>
      </w:r>
    </w:p>
  </w:endnote>
  <w:endnote w:type="continuationSeparator" w:id="0">
    <w:p w:rsidR="00095D71" w:rsidRDefault="00095D71" w:rsidP="001C5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Altbilgi"/>
    </w:pPr>
    <w:r>
      <w:t xml:space="preserve">FND 97. Sayı-Mayıs 2019                                                                                                </w:t>
    </w:r>
    <w:hyperlink r:id="rId1" w:history="1">
      <w:r w:rsidR="001564F2" w:rsidRPr="009E7BC8">
        <w:rPr>
          <w:rStyle w:val="Kpr"/>
        </w:rPr>
        <w:t>www.furkannesli.net</w:t>
      </w:r>
    </w:hyperlink>
    <w:r w:rsidR="001564F2">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71" w:rsidRDefault="00095D71" w:rsidP="001C5067">
      <w:pPr>
        <w:spacing w:after="0" w:line="240" w:lineRule="auto"/>
      </w:pPr>
      <w:r>
        <w:separator/>
      </w:r>
    </w:p>
  </w:footnote>
  <w:footnote w:type="continuationSeparator" w:id="0">
    <w:p w:rsidR="00095D71" w:rsidRDefault="00095D71" w:rsidP="001C5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67" w:rsidRDefault="001C50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F4E"/>
    <w:multiLevelType w:val="hybridMultilevel"/>
    <w:tmpl w:val="88162F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1E73"/>
    <w:rsid w:val="0007400E"/>
    <w:rsid w:val="00095D71"/>
    <w:rsid w:val="000961FA"/>
    <w:rsid w:val="001564F2"/>
    <w:rsid w:val="001C5067"/>
    <w:rsid w:val="00242896"/>
    <w:rsid w:val="002647F6"/>
    <w:rsid w:val="002C01C2"/>
    <w:rsid w:val="00344103"/>
    <w:rsid w:val="00430947"/>
    <w:rsid w:val="00431EA2"/>
    <w:rsid w:val="008C5C45"/>
    <w:rsid w:val="00920A10"/>
    <w:rsid w:val="00A31E73"/>
    <w:rsid w:val="00C33F68"/>
    <w:rsid w:val="00D43841"/>
    <w:rsid w:val="00E520EB"/>
    <w:rsid w:val="00E657DB"/>
    <w:rsid w:val="00EE2F49"/>
    <w:rsid w:val="00FD1B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103"/>
    <w:rPr>
      <w:color w:val="0563C1" w:themeColor="hyperlink"/>
      <w:u w:val="single"/>
    </w:rPr>
  </w:style>
  <w:style w:type="character" w:customStyle="1" w:styleId="UnresolvedMention">
    <w:name w:val="Unresolved Mention"/>
    <w:basedOn w:val="VarsaylanParagrafYazTipi"/>
    <w:uiPriority w:val="99"/>
    <w:semiHidden/>
    <w:unhideWhenUsed/>
    <w:rsid w:val="00344103"/>
    <w:rPr>
      <w:color w:val="605E5C"/>
      <w:shd w:val="clear" w:color="auto" w:fill="E1DFDD"/>
    </w:rPr>
  </w:style>
  <w:style w:type="paragraph" w:styleId="ListeParagraf">
    <w:name w:val="List Paragraph"/>
    <w:basedOn w:val="Normal"/>
    <w:uiPriority w:val="34"/>
    <w:qFormat/>
    <w:rsid w:val="00242896"/>
    <w:pPr>
      <w:ind w:left="720"/>
      <w:contextualSpacing/>
    </w:pPr>
  </w:style>
  <w:style w:type="paragraph" w:styleId="stbilgi">
    <w:name w:val="header"/>
    <w:basedOn w:val="Normal"/>
    <w:link w:val="stbilgiChar"/>
    <w:uiPriority w:val="99"/>
    <w:semiHidden/>
    <w:unhideWhenUsed/>
    <w:rsid w:val="001C50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5067"/>
  </w:style>
  <w:style w:type="paragraph" w:styleId="Altbilgi">
    <w:name w:val="footer"/>
    <w:basedOn w:val="Normal"/>
    <w:link w:val="AltbilgiChar"/>
    <w:uiPriority w:val="99"/>
    <w:semiHidden/>
    <w:unhideWhenUsed/>
    <w:rsid w:val="001C50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50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rkannesli.net/imanin-kazandirdigi-kisilik-2-sayi-76.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12</cp:revision>
  <dcterms:created xsi:type="dcterms:W3CDTF">2019-04-27T22:01:00Z</dcterms:created>
  <dcterms:modified xsi:type="dcterms:W3CDTF">2020-04-10T19:51:00Z</dcterms:modified>
</cp:coreProperties>
</file>