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27" w:rsidRPr="00287F27" w:rsidRDefault="00287F27" w:rsidP="00287F27">
      <w:pPr>
        <w:jc w:val="center"/>
        <w:rPr>
          <w:b/>
          <w:sz w:val="24"/>
        </w:rPr>
      </w:pPr>
      <w:r w:rsidRPr="00287F27">
        <w:rPr>
          <w:b/>
          <w:sz w:val="24"/>
        </w:rPr>
        <w:t>DAVETTE BAŞARILI OLMAK İÇİN 3 TEMEL KURAL</w:t>
      </w:r>
    </w:p>
    <w:p w:rsidR="00287F27" w:rsidRPr="00287F27" w:rsidRDefault="00287F27" w:rsidP="00287F27">
      <w:pPr>
        <w:rPr>
          <w:b/>
          <w:bCs/>
        </w:rPr>
      </w:pPr>
      <w:r w:rsidRPr="00287F27">
        <w:rPr>
          <w:b/>
          <w:bCs/>
        </w:rPr>
        <w:t>1. İhlâsla Davet</w:t>
      </w:r>
    </w:p>
    <w:p w:rsidR="00287F27" w:rsidRPr="00287F27" w:rsidRDefault="00287F27" w:rsidP="00287F27">
      <w:r w:rsidRPr="00287F27">
        <w:t xml:space="preserve">İslam davetçisi, davet vazifesini bir görev bilerek yerine getirir ve karşılığını yalnızca Allah’tan bekler. İnsanların daveti kabul etmesini dahi beklemeden, sadece Allah emrettiği için davet eder. </w:t>
      </w:r>
    </w:p>
    <w:p w:rsidR="00287F27" w:rsidRDefault="00287F27" w:rsidP="00287F27">
      <w:pPr>
        <w:rPr>
          <w:lang w:val="en-GB"/>
        </w:rPr>
      </w:pPr>
      <w:r w:rsidRPr="00287F27">
        <w:rPr>
          <w:i/>
          <w:iCs/>
        </w:rPr>
        <w:t>“De ki: Sizden hiçbir ücret istemiyorum. Ücretiniz sizin olsun. Benim ücretimi Allah verecektir. O her şeye şahittir.”</w:t>
      </w:r>
      <w:r w:rsidRPr="00287F27">
        <w:rPr>
          <w:vertAlign w:val="superscript"/>
        </w:rPr>
        <w:t>1</w:t>
      </w:r>
    </w:p>
    <w:p w:rsidR="00287F27" w:rsidRPr="00287F27" w:rsidRDefault="00287F27" w:rsidP="00287F27">
      <w:pPr>
        <w:rPr>
          <w:b/>
          <w:bCs/>
        </w:rPr>
      </w:pPr>
      <w:r w:rsidRPr="00287F27">
        <w:rPr>
          <w:b/>
          <w:bCs/>
        </w:rPr>
        <w:t>2. Hâl İle Davet</w:t>
      </w:r>
    </w:p>
    <w:p w:rsidR="00287F27" w:rsidRPr="00287F27" w:rsidRDefault="00287F27" w:rsidP="00287F27">
      <w:r w:rsidRPr="00287F27">
        <w:t>İslam davetçisi, davetine öncelikle nefsini hakka davet ederek başlar ve davetinin ancak bu şekilde başarıya ulaşabileceğine inanır. Aksi halde, daveti kuru söylemlerden öteye gidemeyecektir.</w:t>
      </w:r>
    </w:p>
    <w:p w:rsidR="00287F27" w:rsidRDefault="00287F27" w:rsidP="00287F27">
      <w:pPr>
        <w:rPr>
          <w:lang w:val="en-GB"/>
        </w:rPr>
      </w:pPr>
      <w:r w:rsidRPr="00287F27">
        <w:rPr>
          <w:i/>
          <w:iCs/>
        </w:rPr>
        <w:t>“Siz insanlara iyiliği emrederken, kendinizi unutuyor musunuz? Oysa siz kitabı okuyorsunuz. Yine de akıllanmayacak mısınız?”</w:t>
      </w:r>
      <w:r w:rsidRPr="00287F27">
        <w:rPr>
          <w:vertAlign w:val="superscript"/>
        </w:rPr>
        <w:t>2</w:t>
      </w:r>
    </w:p>
    <w:p w:rsidR="00287F27" w:rsidRPr="00287F27" w:rsidRDefault="00287F27" w:rsidP="00287F27">
      <w:pPr>
        <w:rPr>
          <w:b/>
          <w:bCs/>
        </w:rPr>
      </w:pPr>
      <w:r w:rsidRPr="00287F27">
        <w:rPr>
          <w:b/>
          <w:bCs/>
        </w:rPr>
        <w:t>3. Sürekli Davet</w:t>
      </w:r>
    </w:p>
    <w:p w:rsidR="00287F27" w:rsidRPr="00287F27" w:rsidRDefault="00287F27" w:rsidP="00287F27">
      <w:r w:rsidRPr="00287F27">
        <w:t>İslam davetçisi, davetinde ısrarcı olmalı, hemen pes etmemelidir.  Kur’an’ın tevhidi ve ahireti tekrar tekrar anlatması gibi İslam davetçisi de insanları usandırmadan, sürekli olarak davette bulunmalıdır.</w:t>
      </w:r>
    </w:p>
    <w:p w:rsidR="00287F27" w:rsidRDefault="00287F27" w:rsidP="00287F27">
      <w:pPr>
        <w:rPr>
          <w:lang w:val="en-GB"/>
        </w:rPr>
      </w:pPr>
      <w:r w:rsidRPr="00287F27">
        <w:rPr>
          <w:i/>
          <w:iCs/>
        </w:rPr>
        <w:t>“Ey Peygamber, Rabbinden sana indirileni tebliğ et. Eğer (bu görevini) yapmayacak olursan, O’nun elçiliğini tebliğ etmemiş olursun. Allah seni insanlardan koruyacaktır. Şüphesiz, Allah, kâfir olan bir topluluğu hidayete erdirmez.”</w:t>
      </w:r>
      <w:r w:rsidRPr="00287F27">
        <w:rPr>
          <w:vertAlign w:val="superscript"/>
        </w:rPr>
        <w:t>3</w:t>
      </w:r>
    </w:p>
    <w:p w:rsidR="00287F27" w:rsidRPr="00287F27" w:rsidRDefault="00287F27" w:rsidP="00287F27">
      <w:pPr>
        <w:rPr>
          <w:b/>
          <w:bCs/>
          <w:lang w:val="en-GB"/>
        </w:rPr>
      </w:pPr>
      <w:r w:rsidRPr="00287F27">
        <w:rPr>
          <w:b/>
          <w:bCs/>
          <w:lang w:val="en-GB"/>
        </w:rPr>
        <w:t xml:space="preserve">İslam </w:t>
      </w:r>
      <w:proofErr w:type="spellStart"/>
      <w:r w:rsidRPr="00287F27">
        <w:rPr>
          <w:b/>
          <w:lang w:val="en-GB"/>
        </w:rPr>
        <w:t>Davetçisinin</w:t>
      </w:r>
      <w:proofErr w:type="spellEnd"/>
      <w:r w:rsidRPr="00287F27">
        <w:rPr>
          <w:b/>
          <w:lang w:val="en-GB"/>
        </w:rPr>
        <w:t xml:space="preserve"> </w:t>
      </w:r>
      <w:proofErr w:type="spellStart"/>
      <w:r w:rsidRPr="00287F27">
        <w:rPr>
          <w:b/>
          <w:lang w:val="en-GB"/>
        </w:rPr>
        <w:t>Görevleri</w:t>
      </w:r>
      <w:proofErr w:type="spellEnd"/>
      <w:r w:rsidRPr="00287F27">
        <w:rPr>
          <w:b/>
          <w:lang w:val="en-GB"/>
        </w:rPr>
        <w:t>:</w:t>
      </w:r>
    </w:p>
    <w:p w:rsidR="00287F27" w:rsidRPr="00287F27" w:rsidRDefault="00287F27" w:rsidP="00287F27">
      <w:pPr>
        <w:pStyle w:val="ListeParagraf"/>
        <w:numPr>
          <w:ilvl w:val="0"/>
          <w:numId w:val="1"/>
        </w:numPr>
      </w:pPr>
      <w:r w:rsidRPr="00287F27">
        <w:t>Öğretmek (Tekrar İle)</w:t>
      </w:r>
    </w:p>
    <w:p w:rsidR="00287F27" w:rsidRPr="00287F27" w:rsidRDefault="00287F27" w:rsidP="00287F27">
      <w:pPr>
        <w:pStyle w:val="ListeParagraf"/>
        <w:numPr>
          <w:ilvl w:val="0"/>
          <w:numId w:val="1"/>
        </w:numPr>
      </w:pPr>
      <w:r w:rsidRPr="00287F27">
        <w:t>Kabul</w:t>
      </w:r>
      <w:bookmarkStart w:id="0" w:name="_GoBack"/>
      <w:bookmarkEnd w:id="0"/>
      <w:r w:rsidRPr="00287F27">
        <w:t xml:space="preserve"> Ettirmek</w:t>
      </w:r>
    </w:p>
    <w:p w:rsidR="00287F27" w:rsidRPr="00287F27" w:rsidRDefault="00287F27" w:rsidP="00287F27">
      <w:pPr>
        <w:pStyle w:val="ListeParagraf"/>
        <w:numPr>
          <w:ilvl w:val="0"/>
          <w:numId w:val="1"/>
        </w:numPr>
      </w:pPr>
      <w:r w:rsidRPr="00287F27">
        <w:t>Unutturmamak</w:t>
      </w:r>
    </w:p>
    <w:p w:rsidR="00287F27" w:rsidRPr="00287F27" w:rsidRDefault="00287F27" w:rsidP="00287F27">
      <w:pPr>
        <w:pStyle w:val="ListeParagraf"/>
        <w:numPr>
          <w:ilvl w:val="0"/>
          <w:numId w:val="1"/>
        </w:numPr>
      </w:pPr>
      <w:r w:rsidRPr="00287F27">
        <w:t>Muhatabının Hayatını Değiştirmek</w:t>
      </w:r>
    </w:p>
    <w:p w:rsidR="00287F27" w:rsidRPr="00287F27" w:rsidRDefault="00287F27" w:rsidP="00287F27">
      <w:pPr>
        <w:pStyle w:val="ListeParagraf"/>
        <w:numPr>
          <w:ilvl w:val="0"/>
          <w:numId w:val="1"/>
        </w:numPr>
      </w:pPr>
      <w:r w:rsidRPr="00287F27">
        <w:t>Kendi Yaşantısıyla Örnek Olmak</w:t>
      </w:r>
    </w:p>
    <w:p w:rsidR="00287F27" w:rsidRPr="00287F27" w:rsidRDefault="00287F27" w:rsidP="00287F27">
      <w:pPr>
        <w:rPr>
          <w:sz w:val="18"/>
        </w:rPr>
      </w:pPr>
      <w:r w:rsidRPr="00287F27">
        <w:rPr>
          <w:sz w:val="18"/>
        </w:rPr>
        <w:t>1-Sebe, 47</w:t>
      </w:r>
    </w:p>
    <w:p w:rsidR="00287F27" w:rsidRPr="00287F27" w:rsidRDefault="00287F27" w:rsidP="00287F27">
      <w:pPr>
        <w:rPr>
          <w:sz w:val="18"/>
        </w:rPr>
      </w:pPr>
      <w:r w:rsidRPr="00287F27">
        <w:rPr>
          <w:sz w:val="18"/>
        </w:rPr>
        <w:t>2-Bakara, 44</w:t>
      </w:r>
    </w:p>
    <w:p w:rsidR="00287F27" w:rsidRPr="00287F27" w:rsidRDefault="00287F27" w:rsidP="00287F27">
      <w:pPr>
        <w:rPr>
          <w:sz w:val="18"/>
        </w:rPr>
      </w:pPr>
      <w:r w:rsidRPr="00287F27">
        <w:rPr>
          <w:sz w:val="18"/>
        </w:rPr>
        <w:t xml:space="preserve">3- </w:t>
      </w:r>
      <w:proofErr w:type="spellStart"/>
      <w:r w:rsidRPr="00287F27">
        <w:rPr>
          <w:sz w:val="18"/>
        </w:rPr>
        <w:t>Mâide</w:t>
      </w:r>
      <w:proofErr w:type="spellEnd"/>
      <w:r w:rsidRPr="00287F27">
        <w:rPr>
          <w:sz w:val="18"/>
        </w:rPr>
        <w:t>, 67</w:t>
      </w:r>
    </w:p>
    <w:p w:rsidR="004D66B2" w:rsidRPr="00287F27" w:rsidRDefault="004D66B2" w:rsidP="00287F27">
      <w:pPr>
        <w:rPr>
          <w:lang w:val="en-GB"/>
        </w:rPr>
      </w:pPr>
    </w:p>
    <w:sectPr w:rsidR="004D66B2" w:rsidRPr="0028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11BD"/>
    <w:multiLevelType w:val="hybridMultilevel"/>
    <w:tmpl w:val="4720F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D5AA5"/>
    <w:multiLevelType w:val="hybridMultilevel"/>
    <w:tmpl w:val="8DB615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5F"/>
    <w:rsid w:val="00287F27"/>
    <w:rsid w:val="004D66B2"/>
    <w:rsid w:val="0055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B6CF-F1D9-4FE9-9F5D-F63B1BF3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87F2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28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2016-12-24T18:42:00Z</dcterms:created>
  <dcterms:modified xsi:type="dcterms:W3CDTF">2016-12-24T18:44:00Z</dcterms:modified>
</cp:coreProperties>
</file>