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DD5" w:rsidP="00537DD5">
      <w:pPr>
        <w:jc w:val="center"/>
        <w:rPr>
          <w:b/>
          <w:sz w:val="24"/>
        </w:rPr>
      </w:pPr>
      <w:r w:rsidRPr="00537DD5">
        <w:rPr>
          <w:b/>
          <w:sz w:val="24"/>
        </w:rPr>
        <w:t xml:space="preserve">ALLAH </w:t>
      </w:r>
      <w:proofErr w:type="spellStart"/>
      <w:r w:rsidRPr="00537DD5">
        <w:rPr>
          <w:b/>
          <w:sz w:val="24"/>
        </w:rPr>
        <w:t>RASULÜ</w:t>
      </w:r>
      <w:proofErr w:type="spellEnd"/>
      <w:r w:rsidRPr="00537DD5">
        <w:rPr>
          <w:b/>
          <w:sz w:val="24"/>
        </w:rPr>
        <w:t xml:space="preserve"> </w:t>
      </w:r>
      <w:proofErr w:type="spellStart"/>
      <w:r w:rsidRPr="00537DD5">
        <w:rPr>
          <w:b/>
          <w:sz w:val="24"/>
        </w:rPr>
        <w:t>SALLALLAHU</w:t>
      </w:r>
      <w:proofErr w:type="spellEnd"/>
      <w:r w:rsidRPr="00537DD5">
        <w:rPr>
          <w:b/>
          <w:sz w:val="24"/>
        </w:rPr>
        <w:t xml:space="preserve"> </w:t>
      </w:r>
      <w:proofErr w:type="gramStart"/>
      <w:r w:rsidRPr="00537DD5">
        <w:rPr>
          <w:b/>
          <w:sz w:val="24"/>
        </w:rPr>
        <w:t>ALEYHİ  VE</w:t>
      </w:r>
      <w:proofErr w:type="gramEnd"/>
      <w:r w:rsidRPr="00537DD5">
        <w:rPr>
          <w:b/>
          <w:sz w:val="24"/>
        </w:rPr>
        <w:t xml:space="preserve"> </w:t>
      </w:r>
      <w:proofErr w:type="spellStart"/>
      <w:r w:rsidRPr="00537DD5">
        <w:rPr>
          <w:b/>
          <w:sz w:val="24"/>
        </w:rPr>
        <w:t>SELLEM’İN</w:t>
      </w:r>
      <w:proofErr w:type="spellEnd"/>
      <w:r w:rsidRPr="00537DD5">
        <w:rPr>
          <w:b/>
          <w:sz w:val="24"/>
        </w:rPr>
        <w:t xml:space="preserve"> ZİYARETLERİ</w:t>
      </w:r>
    </w:p>
    <w:p w:rsidR="00537DD5" w:rsidRDefault="00537DD5" w:rsidP="00537DD5">
      <w:proofErr w:type="spellStart"/>
      <w:r>
        <w:t>Rasulullah</w:t>
      </w:r>
      <w:proofErr w:type="spellEnd"/>
      <w:r>
        <w:t xml:space="preserve">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</w:t>
      </w:r>
      <w:proofErr w:type="spellEnd"/>
      <w:r>
        <w:t xml:space="preserve"> oluşturduğu İslam toplumunda </w:t>
      </w:r>
      <w:proofErr w:type="spellStart"/>
      <w:r>
        <w:t>müslümanların</w:t>
      </w:r>
      <w:proofErr w:type="spellEnd"/>
      <w:r>
        <w:t xml:space="preserve"> birbirini ziyaret ederek kardeşliğin oluşmasını sağlamaya çalışmıştır. Zira birbirlerini ziyaret etmeyenler, kardeşlerinin </w:t>
      </w:r>
      <w:proofErr w:type="gramStart"/>
      <w:r>
        <w:t>hallerinden  haberdar</w:t>
      </w:r>
      <w:proofErr w:type="gramEnd"/>
      <w:r>
        <w:t xml:space="preserve"> olamazlar. Haberdar olmayınca dert ve sıkıntılarını bilmedikleri için birbirleri ile yardımlaşamazlar. Bu sebeple birçok hadiste ziyaretleşme övülmüştür.                                                                                                                                     </w:t>
      </w:r>
    </w:p>
    <w:p w:rsidR="00537DD5" w:rsidRDefault="00537DD5" w:rsidP="00537DD5">
      <w:r>
        <w:t xml:space="preserve">Ebu </w:t>
      </w:r>
      <w:proofErr w:type="spellStart"/>
      <w:r>
        <w:t>Hureyre</w:t>
      </w:r>
      <w:proofErr w:type="spellEnd"/>
      <w:r>
        <w:t xml:space="preserve"> </w:t>
      </w:r>
      <w:proofErr w:type="spellStart"/>
      <w:r>
        <w:t>Radıyallahu</w:t>
      </w:r>
      <w:proofErr w:type="spellEnd"/>
      <w:r>
        <w:t xml:space="preserve"> </w:t>
      </w:r>
      <w:proofErr w:type="spellStart"/>
      <w:r>
        <w:t>Anh’ın</w:t>
      </w:r>
      <w:proofErr w:type="spellEnd"/>
      <w:r>
        <w:t xml:space="preserve"> naklettiği bir hadis-i şerifte Peygamber Efendimiz şöyle buyurmaktadır: “Adamın biri, bir başka köydeki (din) kardeşini ziyaret etmek için yola çıktı. Allah-u Teâlâ, adamı gözetlemek için onun yolu üzerinde bir meleği görevlendirdi. Adam meleğin yanına gelince, melek: ‘Nereye gidiyorsun?’ diye sordu. Adam: “Şu (ileriki) köyde bir din kardeşim var, onu ziyarete gidiyorum” cevabını verdi. Melek: ‘O adamdan elde etmek istediğin bir menfaatin mi var?’ diye sorunca, adam: ‘Yok hayır, ben onu sırf Allah rızası için severim, onun için ziyaretine gidiyorum’ dedi. Bunun üzerine melek: ‘Sen onu nasıl seviyorsan, Allah da seni öylece seviyor. Ben, bu müjdeyi vermek için Allah Teâlâ’nın sana gönderdiği elçisiyim’ dedi.”1</w:t>
      </w:r>
    </w:p>
    <w:p w:rsidR="00537DD5" w:rsidRDefault="00537DD5" w:rsidP="00537DD5">
      <w:r>
        <w:t xml:space="preserve">Yine </w:t>
      </w:r>
      <w:proofErr w:type="spellStart"/>
      <w:r>
        <w:t>Rasulullah</w:t>
      </w:r>
      <w:proofErr w:type="spellEnd"/>
      <w:r>
        <w:t xml:space="preserve"> başka bir hadisinde;  “Allah için bir hastayı veya bir Müslüman’ı ziyaret eden kişinin cennetteki yerini hazırladığını” haber vermiştir.2</w:t>
      </w:r>
    </w:p>
    <w:p w:rsidR="00537DD5" w:rsidRDefault="00537DD5" w:rsidP="00537DD5">
      <w:proofErr w:type="spellStart"/>
      <w:r>
        <w:t>Rasulullah</w:t>
      </w:r>
      <w:proofErr w:type="spellEnd"/>
      <w:r>
        <w:t xml:space="preserve"> bizzat ashabını ziyaret ederek her konuda olduğu gibi bu konuda da örnek olmuştur.</w:t>
      </w:r>
    </w:p>
    <w:p w:rsidR="00537DD5" w:rsidRDefault="00537DD5" w:rsidP="00537DD5">
      <w:proofErr w:type="spellStart"/>
      <w:r>
        <w:t>Ashab</w:t>
      </w:r>
      <w:proofErr w:type="spellEnd"/>
      <w:r>
        <w:t xml:space="preserve">-ı </w:t>
      </w:r>
      <w:proofErr w:type="spellStart"/>
      <w:r>
        <w:t>Kiram’dan</w:t>
      </w:r>
      <w:proofErr w:type="spellEnd"/>
      <w:r>
        <w:t xml:space="preserve">, </w:t>
      </w:r>
      <w:proofErr w:type="spellStart"/>
      <w:r>
        <w:t>Kays</w:t>
      </w:r>
      <w:proofErr w:type="spellEnd"/>
      <w:r>
        <w:t xml:space="preserve"> bin </w:t>
      </w:r>
      <w:proofErr w:type="spellStart"/>
      <w:r>
        <w:t>Sa’d’ın</w:t>
      </w:r>
      <w:proofErr w:type="spellEnd"/>
      <w:r>
        <w:t xml:space="preserve"> anlattığına göre; </w:t>
      </w:r>
      <w:proofErr w:type="spellStart"/>
      <w:r>
        <w:t>Rasulullah</w:t>
      </w:r>
      <w:proofErr w:type="spellEnd"/>
      <w:r>
        <w:t xml:space="preserve"> bir gün kendilerini ziyaret etmiş, evlerinde bir müddet bulunmuş ve kendileri için dua etmiştir. Abdullah bin </w:t>
      </w:r>
      <w:proofErr w:type="spellStart"/>
      <w:r>
        <w:t>Kays</w:t>
      </w:r>
      <w:proofErr w:type="spellEnd"/>
      <w:r>
        <w:t xml:space="preserve"> devamında der ki: “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ensarı</w:t>
      </w:r>
      <w:proofErr w:type="spellEnd"/>
      <w:r>
        <w:t xml:space="preserve"> tek </w:t>
      </w:r>
      <w:proofErr w:type="spellStart"/>
      <w:r>
        <w:t>tek</w:t>
      </w:r>
      <w:proofErr w:type="spellEnd"/>
      <w:r>
        <w:t xml:space="preserve"> veya topluca ziyaret ederdi. Tek </w:t>
      </w:r>
      <w:proofErr w:type="spellStart"/>
      <w:r>
        <w:t>tek</w:t>
      </w:r>
      <w:proofErr w:type="spellEnd"/>
      <w:r>
        <w:t xml:space="preserve"> ziyaret ettiği zaman evlerine giderdi. Topluca ziyaret etmek istediği zaman ise mescide gelirdi.”3</w:t>
      </w:r>
    </w:p>
    <w:p w:rsidR="00537DD5" w:rsidRDefault="00537DD5" w:rsidP="00537DD5">
      <w:r>
        <w:t xml:space="preserve">  </w:t>
      </w:r>
      <w:proofErr w:type="spellStart"/>
      <w:r>
        <w:t>Rasulullah</w:t>
      </w:r>
      <w:proofErr w:type="spellEnd"/>
      <w:r>
        <w:t xml:space="preserve"> kendisinin ziyaret edilmesinden de memnun olur, bazen misafirlerine bizzat kendisi hizmet etmek isterdi.</w:t>
      </w:r>
    </w:p>
    <w:p w:rsidR="00537DD5" w:rsidRDefault="00537DD5" w:rsidP="00537DD5">
      <w:r>
        <w:t xml:space="preserve"> Habeşistan Kralı </w:t>
      </w:r>
      <w:proofErr w:type="spellStart"/>
      <w:r>
        <w:t>Necaşi</w:t>
      </w:r>
      <w:proofErr w:type="spellEnd"/>
      <w:r>
        <w:t xml:space="preserve"> </w:t>
      </w:r>
      <w:proofErr w:type="spellStart"/>
      <w:r>
        <w:t>Rasulullah’a</w:t>
      </w:r>
      <w:proofErr w:type="spellEnd"/>
      <w:r>
        <w:t xml:space="preserve"> bir heyet göndermişti. Heyeti görünce ayağa kalkan Allah </w:t>
      </w:r>
      <w:proofErr w:type="spellStart"/>
      <w:r>
        <w:t>Rasulü</w:t>
      </w:r>
      <w:proofErr w:type="spellEnd"/>
      <w:r>
        <w:t xml:space="preserve">, her birine ayrı </w:t>
      </w:r>
      <w:proofErr w:type="spellStart"/>
      <w:r>
        <w:t>ayrı</w:t>
      </w:r>
      <w:proofErr w:type="spellEnd"/>
      <w:r>
        <w:t xml:space="preserve"> yer gösterip oturtmuş, sonra da ayakta hizmete başlamıştı. Peygamberimizin bizzat ortalıkta dolaşarak hizmet ettiğini gören </w:t>
      </w:r>
      <w:proofErr w:type="spellStart"/>
      <w:r>
        <w:t>sahabiler</w:t>
      </w:r>
      <w:proofErr w:type="spellEnd"/>
      <w:r>
        <w:t xml:space="preserve"> mahcup olmuş ve: “Ya </w:t>
      </w:r>
      <w:proofErr w:type="spellStart"/>
      <w:r>
        <w:t>Rasulallah</w:t>
      </w:r>
      <w:proofErr w:type="spellEnd"/>
      <w:r>
        <w:t xml:space="preserve">, </w:t>
      </w:r>
      <w:proofErr w:type="spellStart"/>
      <w:r>
        <w:t>müsade</w:t>
      </w:r>
      <w:proofErr w:type="spellEnd"/>
      <w:r>
        <w:t xml:space="preserve"> edin biz hizmet edelim” demişlerdir. Fakat Kâinatın Efendisi: “Hayır! Bunlar, benim Habeşistan’a hicret eden ashabıma ikram ettiler. Ben de bizzat onlara hizmet ve ikram etmek istiyorum” cevabını vermiştir.4</w:t>
      </w:r>
    </w:p>
    <w:p w:rsidR="00537DD5" w:rsidRDefault="00537DD5" w:rsidP="00537DD5">
      <w:r>
        <w:t>Efendimiz hastaları ziyaret ederdi.</w:t>
      </w:r>
    </w:p>
    <w:p w:rsidR="00537DD5" w:rsidRDefault="00537DD5" w:rsidP="00537DD5">
      <w:r>
        <w:t xml:space="preserve"> Hastayı ziyaret eden Müslüman, mümin kardeşinin derdi ile dertlenmiş ve onun acısını paylaşmış olur. Acılar, dertler ve sıkıntılar paylaşıldıkça azalır. Peygamberimiz bu konuda müminleri şöyle nitelemiştir: “Birbirlerini sevmede, birbirlerine merhamet ve şefkat etmede müminlerin bir vücut gibi olduklarını görürsün. Vücudun herhangi bir organı rahatsız olursa, diğer azalar da ona uykusuzluk ve ateş ile iştirak ederler.”5 </w:t>
      </w:r>
    </w:p>
    <w:p w:rsidR="00537DD5" w:rsidRDefault="00537DD5" w:rsidP="00537DD5">
      <w:r>
        <w:t xml:space="preserve">Hz. Peygamber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</w:t>
      </w:r>
      <w:proofErr w:type="spellEnd"/>
      <w:r>
        <w:t xml:space="preserve"> torunu </w:t>
      </w:r>
      <w:proofErr w:type="spellStart"/>
      <w:r>
        <w:t>Ümame</w:t>
      </w:r>
      <w:proofErr w:type="spellEnd"/>
      <w:r>
        <w:t xml:space="preserve"> hastalandığı zaman, ziyaretine gitmiş ve mübarek gözlerinden yaşlar akmıştı. Ağlamasını yadırgayan bir </w:t>
      </w:r>
      <w:proofErr w:type="spellStart"/>
      <w:r>
        <w:t>sahabîye</w:t>
      </w:r>
      <w:proofErr w:type="spellEnd"/>
      <w:r>
        <w:t xml:space="preserve"> de, “Bu bir rahmettir ki, Allah onu kullarından dilediğinin kalbine koyar. Allah ancak kullarından merhametli olan kimselere merhamet eder” diye cevap vermiştir.6</w:t>
      </w:r>
    </w:p>
    <w:p w:rsidR="00537DD5" w:rsidRDefault="00537DD5" w:rsidP="00537DD5">
      <w:proofErr w:type="spellStart"/>
      <w:r>
        <w:lastRenderedPageBreak/>
        <w:t>Ensar’dan</w:t>
      </w:r>
      <w:proofErr w:type="spellEnd"/>
      <w:r>
        <w:t xml:space="preserve"> </w:t>
      </w:r>
      <w:proofErr w:type="spellStart"/>
      <w:r>
        <w:t>Ümmü</w:t>
      </w:r>
      <w:proofErr w:type="spellEnd"/>
      <w:r>
        <w:t xml:space="preserve"> </w:t>
      </w:r>
      <w:proofErr w:type="spellStart"/>
      <w:r>
        <w:t>A’lâ</w:t>
      </w:r>
      <w:proofErr w:type="spellEnd"/>
      <w:r>
        <w:t xml:space="preserve">, </w:t>
      </w:r>
      <w:proofErr w:type="spellStart"/>
      <w:r>
        <w:t>Rasulullah’ın</w:t>
      </w:r>
      <w:proofErr w:type="spellEnd"/>
      <w:r>
        <w:t xml:space="preserve"> hasta iken kendisini ziyaret ettiğini ve: “Ey </w:t>
      </w:r>
      <w:proofErr w:type="spellStart"/>
      <w:r>
        <w:t>Ümmü’l</w:t>
      </w:r>
      <w:proofErr w:type="spellEnd"/>
      <w:r>
        <w:t>-</w:t>
      </w:r>
      <w:proofErr w:type="spellStart"/>
      <w:r>
        <w:t>A’lâ</w:t>
      </w:r>
      <w:proofErr w:type="spellEnd"/>
      <w:r>
        <w:t xml:space="preserve">, sana müjdeler olsun, çünkü nasıl ki ateş, altın ve gümüşün pasını giderirse, bir </w:t>
      </w:r>
      <w:proofErr w:type="spellStart"/>
      <w:r>
        <w:t>Müslümanın</w:t>
      </w:r>
      <w:proofErr w:type="spellEnd"/>
      <w:r>
        <w:t xml:space="preserve"> hastalığı da onun günahlarını giderir” buyurduğunu söylemiştir.7</w:t>
      </w:r>
    </w:p>
    <w:p w:rsidR="00537DD5" w:rsidRDefault="00537DD5" w:rsidP="00537DD5">
      <w:proofErr w:type="spellStart"/>
      <w:r>
        <w:t>Rasulüllah</w:t>
      </w:r>
      <w:proofErr w:type="spellEnd"/>
      <w:r>
        <w:t xml:space="preserve">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</w:t>
      </w:r>
      <w:proofErr w:type="spellEnd"/>
      <w:r>
        <w:t xml:space="preserve">, bir hastayı ziyarete gittiği zaman, “Bismillah” diyerek, elini hastanın ağrıyan yerine koyar ve “Geçmiş olsun” derdi. Hz. Selman </w:t>
      </w:r>
      <w:proofErr w:type="spellStart"/>
      <w:r>
        <w:t>Radıyallahu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der ki: “Peygamberimiz, ben hasta iken ziyaretime gelmişti. Çıkarken şöyle buyurdu: “Selman! Allah şifalar versin. Günahını affetsin. Ölünceye kadar bedenine sıhhat, dinine kuvvet versin.”8</w:t>
      </w:r>
    </w:p>
    <w:p w:rsidR="00537DD5" w:rsidRDefault="00537DD5" w:rsidP="00537DD5">
      <w:r>
        <w:t xml:space="preserve">Peygamberimizin Müslümanların </w:t>
      </w:r>
      <w:proofErr w:type="spellStart"/>
      <w:r>
        <w:t>yanısıra</w:t>
      </w:r>
      <w:proofErr w:type="spellEnd"/>
      <w:r>
        <w:t xml:space="preserve"> gayr-ı </w:t>
      </w:r>
      <w:proofErr w:type="spellStart"/>
      <w:r>
        <w:t>müslim</w:t>
      </w:r>
      <w:proofErr w:type="spellEnd"/>
      <w:r>
        <w:t xml:space="preserve"> hastaları da ziyaret ederdi.</w:t>
      </w:r>
    </w:p>
    <w:p w:rsidR="00537DD5" w:rsidRDefault="00537DD5" w:rsidP="00537DD5">
      <w:proofErr w:type="spellStart"/>
      <w:r>
        <w:t>Rasulullah</w:t>
      </w:r>
      <w:proofErr w:type="spellEnd"/>
      <w:r>
        <w:t xml:space="preserve"> kendisine hizmet eden bir Yahudi çocuğunu ziyaret etmiş, ondan Müslüman olmasını istemiş, bunun üzerine çocuk Müslüman olmuştur. Yine Peygamberimiz, münafıkların reisi Abdullah b. </w:t>
      </w:r>
      <w:proofErr w:type="spellStart"/>
      <w:r>
        <w:t>Übey</w:t>
      </w:r>
      <w:proofErr w:type="spellEnd"/>
      <w:r>
        <w:t xml:space="preserve"> b. </w:t>
      </w:r>
      <w:proofErr w:type="spellStart"/>
      <w:r>
        <w:t>Selûl’ü</w:t>
      </w:r>
      <w:proofErr w:type="spellEnd"/>
      <w:r>
        <w:t xml:space="preserve"> de hastalandığı zaman ziyarete gitmiştir.9</w:t>
      </w:r>
    </w:p>
    <w:p w:rsidR="00537DD5" w:rsidRDefault="00537DD5" w:rsidP="00537DD5">
      <w:r>
        <w:t xml:space="preserve">Peygamberimiz kendisi hastaları ziyaret ettiği gibi </w:t>
      </w:r>
      <w:proofErr w:type="spellStart"/>
      <w:r>
        <w:t>sahabîlere</w:t>
      </w:r>
      <w:proofErr w:type="spellEnd"/>
      <w:r>
        <w:t xml:space="preserve"> de hasta ziyaretini tavsiye etmiştir.</w:t>
      </w:r>
    </w:p>
    <w:p w:rsidR="00537DD5" w:rsidRDefault="00537DD5" w:rsidP="00537DD5">
      <w:proofErr w:type="spellStart"/>
      <w:r>
        <w:t>Rasûlüllah</w:t>
      </w:r>
      <w:proofErr w:type="spellEnd"/>
      <w:r>
        <w:t xml:space="preserve">, Müslümanlara yedi şeyi yapmalarını emretmiş, yedi şeyden de kaçınmalarını istemiştir. Yapılmasını istediği şeyler şunlardır: “Cenazenin arkasından gitmek, hastaları ziyaret etmek, </w:t>
      </w:r>
      <w:proofErr w:type="spellStart"/>
      <w:r>
        <w:t>dâvete</w:t>
      </w:r>
      <w:proofErr w:type="spellEnd"/>
      <w:r>
        <w:t xml:space="preserve"> </w:t>
      </w:r>
      <w:proofErr w:type="spellStart"/>
      <w:r>
        <w:t>icâbet</w:t>
      </w:r>
      <w:proofErr w:type="spellEnd"/>
      <w:r>
        <w:t xml:space="preserve"> etmek, mazluma yardım etmek, verilen sözü, yapılan yemini yerine getirmek, verilen selamı almak, aksırana dua etmek.”10</w:t>
      </w:r>
    </w:p>
    <w:p w:rsidR="00537DD5" w:rsidRDefault="00537DD5" w:rsidP="00537DD5">
      <w:r>
        <w:t>Ashabın Ziyareti</w:t>
      </w:r>
    </w:p>
    <w:p w:rsidR="00537DD5" w:rsidRDefault="00537DD5" w:rsidP="00537DD5">
      <w:proofErr w:type="spellStart"/>
      <w:r>
        <w:t>Ashab</w:t>
      </w:r>
      <w:proofErr w:type="spellEnd"/>
      <w:r>
        <w:t xml:space="preserve"> her konuda </w:t>
      </w:r>
      <w:proofErr w:type="spellStart"/>
      <w:r>
        <w:t>Rasulullah’ı</w:t>
      </w:r>
      <w:proofErr w:type="spellEnd"/>
      <w:r>
        <w:t xml:space="preserve"> örnek aldığı gibi bu konuda da örnek almış ve birbirlerini ziyaret etmeyi ihmal etmemiştir. </w:t>
      </w:r>
    </w:p>
    <w:p w:rsidR="00537DD5" w:rsidRDefault="00537DD5" w:rsidP="00537DD5">
      <w:r>
        <w:t xml:space="preserve">Sahabe-i kiram da bu anlamda çok güzel örnekler sergilemişlerdir. Örneğin; Hz. Selman, </w:t>
      </w:r>
      <w:proofErr w:type="spellStart"/>
      <w:r>
        <w:t>Medâin’den</w:t>
      </w:r>
      <w:proofErr w:type="spellEnd"/>
      <w:r>
        <w:t xml:space="preserve"> Şam’a kadar sırf </w:t>
      </w:r>
      <w:proofErr w:type="spellStart"/>
      <w:r>
        <w:t>Ebû’d</w:t>
      </w:r>
      <w:proofErr w:type="spellEnd"/>
      <w:r>
        <w:t>-</w:t>
      </w:r>
      <w:proofErr w:type="spellStart"/>
      <w:r>
        <w:t>Derdâ’yı</w:t>
      </w:r>
      <w:proofErr w:type="spellEnd"/>
      <w:r>
        <w:t xml:space="preserve"> ziyaret etmek için gitmiştir. Abdullah b. </w:t>
      </w:r>
      <w:proofErr w:type="spellStart"/>
      <w:r>
        <w:t>Mes’ud</w:t>
      </w:r>
      <w:proofErr w:type="spellEnd"/>
      <w:r>
        <w:t xml:space="preserve"> ise, </w:t>
      </w:r>
      <w:proofErr w:type="spellStart"/>
      <w:r>
        <w:t>Kûfe’den</w:t>
      </w:r>
      <w:proofErr w:type="spellEnd"/>
      <w:r>
        <w:t xml:space="preserve"> Medine’ye sırf kendisini ziyaret etmek üzere gelen arkadaşlarına memnuniyetini şu sözlerle dile getirmiştir:  “Siz böyle devam ettiğiniz müddetçe huzur içinde yaşarsınız.”11 </w:t>
      </w:r>
    </w:p>
    <w:p w:rsidR="00537DD5" w:rsidRDefault="00537DD5" w:rsidP="00537DD5">
      <w:r>
        <w:t xml:space="preserve">Sağlam kardeşliklerin oluşabilmesi ve bu şekilde özlenen İslam toplumuna ulaşabilmek için Peygamberimiz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</w:t>
      </w:r>
      <w:proofErr w:type="spellEnd"/>
      <w:r>
        <w:t xml:space="preserve"> ve ashabı gibi ziyaretleşmeliyiz. Aksi takdirde bir vücudun azaları gibi olamayız.</w:t>
      </w:r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r w:rsidRPr="00537DD5">
        <w:rPr>
          <w:rStyle w:val="None"/>
          <w:sz w:val="18"/>
          <w:szCs w:val="12"/>
        </w:rPr>
        <w:t xml:space="preserve">1) </w:t>
      </w:r>
      <w:proofErr w:type="spellStart"/>
      <w:r w:rsidRPr="00537DD5">
        <w:rPr>
          <w:rStyle w:val="None"/>
          <w:sz w:val="18"/>
          <w:szCs w:val="12"/>
        </w:rPr>
        <w:t>Müslim</w:t>
      </w:r>
      <w:proofErr w:type="spellEnd"/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r w:rsidRPr="00537DD5">
        <w:rPr>
          <w:rStyle w:val="None"/>
          <w:sz w:val="18"/>
          <w:szCs w:val="12"/>
        </w:rPr>
        <w:t xml:space="preserve">2)  </w:t>
      </w:r>
      <w:proofErr w:type="spellStart"/>
      <w:r w:rsidRPr="00537DD5">
        <w:rPr>
          <w:rStyle w:val="None"/>
          <w:sz w:val="18"/>
          <w:szCs w:val="12"/>
        </w:rPr>
        <w:t>Tirmizî</w:t>
      </w:r>
      <w:proofErr w:type="spellEnd"/>
      <w:r w:rsidRPr="00537DD5">
        <w:rPr>
          <w:rStyle w:val="None"/>
          <w:sz w:val="18"/>
          <w:szCs w:val="12"/>
        </w:rPr>
        <w:t>, Birr 64</w:t>
      </w:r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proofErr w:type="gramStart"/>
      <w:r w:rsidRPr="00537DD5">
        <w:rPr>
          <w:rStyle w:val="None"/>
          <w:sz w:val="18"/>
          <w:szCs w:val="12"/>
        </w:rPr>
        <w:t>3)  Y</w:t>
      </w:r>
      <w:proofErr w:type="gramEnd"/>
      <w:r w:rsidRPr="00537DD5">
        <w:rPr>
          <w:rStyle w:val="None"/>
          <w:sz w:val="18"/>
          <w:szCs w:val="12"/>
        </w:rPr>
        <w:t xml:space="preserve">. </w:t>
      </w:r>
      <w:proofErr w:type="spellStart"/>
      <w:r w:rsidRPr="00537DD5">
        <w:rPr>
          <w:rStyle w:val="None"/>
          <w:sz w:val="18"/>
          <w:szCs w:val="12"/>
        </w:rPr>
        <w:t>Kandehlevî</w:t>
      </w:r>
      <w:proofErr w:type="spellEnd"/>
      <w:r w:rsidRPr="00537DD5">
        <w:rPr>
          <w:rStyle w:val="None"/>
          <w:sz w:val="18"/>
          <w:szCs w:val="12"/>
        </w:rPr>
        <w:t xml:space="preserve">, </w:t>
      </w:r>
      <w:proofErr w:type="spellStart"/>
      <w:r w:rsidRPr="00537DD5">
        <w:rPr>
          <w:rStyle w:val="None"/>
          <w:sz w:val="18"/>
          <w:szCs w:val="12"/>
        </w:rPr>
        <w:t>Hadislerle</w:t>
      </w:r>
      <w:proofErr w:type="spellEnd"/>
      <w:r w:rsidRPr="00537DD5">
        <w:rPr>
          <w:rStyle w:val="None"/>
          <w:sz w:val="18"/>
          <w:szCs w:val="12"/>
        </w:rPr>
        <w:t xml:space="preserve"> </w:t>
      </w:r>
      <w:proofErr w:type="spellStart"/>
      <w:r w:rsidRPr="00537DD5">
        <w:rPr>
          <w:rStyle w:val="None"/>
          <w:sz w:val="18"/>
          <w:szCs w:val="12"/>
        </w:rPr>
        <w:t>Müslümanlık</w:t>
      </w:r>
      <w:proofErr w:type="spellEnd"/>
      <w:r w:rsidRPr="00537DD5">
        <w:rPr>
          <w:rStyle w:val="None"/>
          <w:sz w:val="18"/>
          <w:szCs w:val="12"/>
        </w:rPr>
        <w:t>, III, 103, 1115.)</w:t>
      </w:r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r w:rsidRPr="00537DD5">
        <w:rPr>
          <w:rStyle w:val="None"/>
          <w:sz w:val="18"/>
          <w:szCs w:val="12"/>
        </w:rPr>
        <w:t xml:space="preserve">4)  </w:t>
      </w:r>
      <w:proofErr w:type="spellStart"/>
      <w:r w:rsidRPr="00537DD5">
        <w:rPr>
          <w:rStyle w:val="None"/>
          <w:sz w:val="18"/>
          <w:szCs w:val="12"/>
        </w:rPr>
        <w:t>Buhari</w:t>
      </w:r>
      <w:proofErr w:type="spellEnd"/>
      <w:r w:rsidRPr="00537DD5">
        <w:rPr>
          <w:rStyle w:val="None"/>
          <w:sz w:val="18"/>
          <w:szCs w:val="12"/>
        </w:rPr>
        <w:t xml:space="preserve">, </w:t>
      </w:r>
      <w:proofErr w:type="spellStart"/>
      <w:r w:rsidRPr="00537DD5">
        <w:rPr>
          <w:rStyle w:val="None"/>
          <w:sz w:val="18"/>
          <w:szCs w:val="12"/>
        </w:rPr>
        <w:t>Edep</w:t>
      </w:r>
      <w:proofErr w:type="spellEnd"/>
      <w:r w:rsidRPr="00537DD5">
        <w:rPr>
          <w:rStyle w:val="None"/>
          <w:sz w:val="18"/>
          <w:szCs w:val="12"/>
        </w:rPr>
        <w:t>- 65</w:t>
      </w:r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r w:rsidRPr="00537DD5">
        <w:rPr>
          <w:rStyle w:val="None"/>
          <w:sz w:val="18"/>
          <w:szCs w:val="12"/>
        </w:rPr>
        <w:t xml:space="preserve">5) </w:t>
      </w:r>
      <w:proofErr w:type="spellStart"/>
      <w:r w:rsidRPr="00537DD5">
        <w:rPr>
          <w:rStyle w:val="None"/>
          <w:sz w:val="18"/>
          <w:szCs w:val="12"/>
        </w:rPr>
        <w:t>Buhari</w:t>
      </w:r>
      <w:proofErr w:type="spellEnd"/>
      <w:r w:rsidRPr="00537DD5">
        <w:rPr>
          <w:rStyle w:val="None"/>
          <w:sz w:val="18"/>
          <w:szCs w:val="12"/>
        </w:rPr>
        <w:t xml:space="preserve">, </w:t>
      </w:r>
      <w:proofErr w:type="spellStart"/>
      <w:r w:rsidRPr="00537DD5">
        <w:rPr>
          <w:rStyle w:val="None"/>
          <w:sz w:val="18"/>
          <w:szCs w:val="12"/>
        </w:rPr>
        <w:t>Edep</w:t>
      </w:r>
      <w:proofErr w:type="spellEnd"/>
      <w:r w:rsidRPr="00537DD5">
        <w:rPr>
          <w:rStyle w:val="None"/>
          <w:sz w:val="18"/>
          <w:szCs w:val="12"/>
        </w:rPr>
        <w:t>- 27</w:t>
      </w:r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r w:rsidRPr="00537DD5">
        <w:rPr>
          <w:rStyle w:val="None"/>
          <w:sz w:val="18"/>
          <w:szCs w:val="12"/>
        </w:rPr>
        <w:t xml:space="preserve">6) </w:t>
      </w:r>
      <w:proofErr w:type="spellStart"/>
      <w:r w:rsidRPr="00537DD5">
        <w:rPr>
          <w:rStyle w:val="None"/>
          <w:sz w:val="18"/>
          <w:szCs w:val="12"/>
        </w:rPr>
        <w:t>Buhari</w:t>
      </w:r>
      <w:proofErr w:type="spellEnd"/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r w:rsidRPr="00537DD5">
        <w:rPr>
          <w:rStyle w:val="None"/>
          <w:sz w:val="18"/>
          <w:szCs w:val="12"/>
        </w:rPr>
        <w:t xml:space="preserve">7) </w:t>
      </w:r>
      <w:proofErr w:type="spellStart"/>
      <w:r w:rsidRPr="00537DD5">
        <w:rPr>
          <w:rStyle w:val="None"/>
          <w:sz w:val="18"/>
          <w:szCs w:val="12"/>
        </w:rPr>
        <w:t>Ebu</w:t>
      </w:r>
      <w:proofErr w:type="spellEnd"/>
      <w:r w:rsidRPr="00537DD5">
        <w:rPr>
          <w:rStyle w:val="None"/>
          <w:sz w:val="18"/>
          <w:szCs w:val="12"/>
        </w:rPr>
        <w:t xml:space="preserve"> </w:t>
      </w:r>
      <w:proofErr w:type="spellStart"/>
      <w:r w:rsidRPr="00537DD5">
        <w:rPr>
          <w:rStyle w:val="None"/>
          <w:sz w:val="18"/>
          <w:szCs w:val="12"/>
        </w:rPr>
        <w:t>Davud</w:t>
      </w:r>
      <w:proofErr w:type="spellEnd"/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r w:rsidRPr="00537DD5">
        <w:rPr>
          <w:rStyle w:val="None"/>
          <w:sz w:val="18"/>
          <w:szCs w:val="12"/>
        </w:rPr>
        <w:t xml:space="preserve">8) Y. </w:t>
      </w:r>
      <w:proofErr w:type="spellStart"/>
      <w:r w:rsidRPr="00537DD5">
        <w:rPr>
          <w:rStyle w:val="None"/>
          <w:sz w:val="18"/>
          <w:szCs w:val="12"/>
        </w:rPr>
        <w:t>Kandehlevî</w:t>
      </w:r>
      <w:proofErr w:type="spellEnd"/>
      <w:r w:rsidRPr="00537DD5">
        <w:rPr>
          <w:rStyle w:val="None"/>
          <w:sz w:val="18"/>
          <w:szCs w:val="12"/>
        </w:rPr>
        <w:t xml:space="preserve">, </w:t>
      </w:r>
      <w:proofErr w:type="spellStart"/>
      <w:r w:rsidRPr="00537DD5">
        <w:rPr>
          <w:rStyle w:val="None"/>
          <w:sz w:val="18"/>
          <w:szCs w:val="12"/>
        </w:rPr>
        <w:t>Hayatu’s</w:t>
      </w:r>
      <w:proofErr w:type="spellEnd"/>
      <w:r w:rsidRPr="00537DD5">
        <w:rPr>
          <w:rStyle w:val="None"/>
          <w:sz w:val="18"/>
          <w:szCs w:val="12"/>
        </w:rPr>
        <w:t xml:space="preserve"> </w:t>
      </w:r>
      <w:proofErr w:type="spellStart"/>
      <w:r w:rsidRPr="00537DD5">
        <w:rPr>
          <w:rStyle w:val="None"/>
          <w:sz w:val="18"/>
          <w:szCs w:val="12"/>
        </w:rPr>
        <w:t>Sahabe</w:t>
      </w:r>
      <w:proofErr w:type="spellEnd"/>
      <w:r w:rsidRPr="00537DD5">
        <w:rPr>
          <w:rStyle w:val="None"/>
          <w:sz w:val="18"/>
          <w:szCs w:val="12"/>
        </w:rPr>
        <w:t>, III, 1038</w:t>
      </w:r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r w:rsidRPr="00537DD5">
        <w:rPr>
          <w:rStyle w:val="None"/>
          <w:sz w:val="18"/>
          <w:szCs w:val="12"/>
        </w:rPr>
        <w:t xml:space="preserve">9) </w:t>
      </w:r>
      <w:proofErr w:type="spellStart"/>
      <w:r w:rsidRPr="00537DD5">
        <w:rPr>
          <w:rStyle w:val="None"/>
          <w:sz w:val="18"/>
          <w:szCs w:val="12"/>
        </w:rPr>
        <w:t>Buharî</w:t>
      </w:r>
      <w:proofErr w:type="spellEnd"/>
      <w:r w:rsidRPr="00537DD5">
        <w:rPr>
          <w:rStyle w:val="None"/>
          <w:sz w:val="18"/>
          <w:szCs w:val="12"/>
        </w:rPr>
        <w:t xml:space="preserve">, </w:t>
      </w:r>
      <w:proofErr w:type="spellStart"/>
      <w:r w:rsidRPr="00537DD5">
        <w:rPr>
          <w:rStyle w:val="None"/>
          <w:sz w:val="18"/>
          <w:szCs w:val="12"/>
        </w:rPr>
        <w:t>Cenaiz</w:t>
      </w:r>
      <w:proofErr w:type="spellEnd"/>
      <w:r w:rsidRPr="00537DD5">
        <w:rPr>
          <w:rStyle w:val="None"/>
          <w:sz w:val="18"/>
          <w:szCs w:val="12"/>
        </w:rPr>
        <w:t>, 80</w:t>
      </w:r>
    </w:p>
    <w:p w:rsidR="00537DD5" w:rsidRPr="00537DD5" w:rsidRDefault="00537DD5" w:rsidP="00537DD5">
      <w:pPr>
        <w:pStyle w:val="BasicParagraph"/>
        <w:rPr>
          <w:rStyle w:val="None"/>
          <w:sz w:val="18"/>
          <w:szCs w:val="12"/>
        </w:rPr>
      </w:pPr>
      <w:r w:rsidRPr="00537DD5">
        <w:rPr>
          <w:rStyle w:val="None"/>
          <w:sz w:val="18"/>
          <w:szCs w:val="12"/>
        </w:rPr>
        <w:t xml:space="preserve">10) </w:t>
      </w:r>
      <w:proofErr w:type="spellStart"/>
      <w:r w:rsidRPr="00537DD5">
        <w:rPr>
          <w:rStyle w:val="None"/>
          <w:sz w:val="18"/>
          <w:szCs w:val="12"/>
        </w:rPr>
        <w:t>Buhari</w:t>
      </w:r>
      <w:proofErr w:type="spellEnd"/>
      <w:r w:rsidRPr="00537DD5">
        <w:rPr>
          <w:rStyle w:val="None"/>
          <w:sz w:val="18"/>
          <w:szCs w:val="12"/>
        </w:rPr>
        <w:t xml:space="preserve">, </w:t>
      </w:r>
      <w:proofErr w:type="spellStart"/>
      <w:r w:rsidRPr="00537DD5">
        <w:rPr>
          <w:rStyle w:val="None"/>
          <w:sz w:val="18"/>
          <w:szCs w:val="12"/>
        </w:rPr>
        <w:t>Cenaiz</w:t>
      </w:r>
      <w:proofErr w:type="spellEnd"/>
      <w:r w:rsidRPr="00537DD5">
        <w:rPr>
          <w:rStyle w:val="None"/>
          <w:sz w:val="18"/>
          <w:szCs w:val="12"/>
        </w:rPr>
        <w:t>, 2</w:t>
      </w:r>
    </w:p>
    <w:p w:rsidR="00537DD5" w:rsidRPr="00537DD5" w:rsidRDefault="00537DD5" w:rsidP="00537DD5">
      <w:pPr>
        <w:rPr>
          <w:sz w:val="32"/>
        </w:rPr>
      </w:pPr>
      <w:r w:rsidRPr="00537DD5">
        <w:rPr>
          <w:rStyle w:val="None"/>
          <w:sz w:val="18"/>
          <w:szCs w:val="12"/>
        </w:rPr>
        <w:t xml:space="preserve">11) </w:t>
      </w:r>
      <w:proofErr w:type="spellStart"/>
      <w:r w:rsidRPr="00537DD5">
        <w:rPr>
          <w:rStyle w:val="None"/>
          <w:sz w:val="18"/>
          <w:szCs w:val="12"/>
        </w:rPr>
        <w:t>Taberani</w:t>
      </w:r>
      <w:proofErr w:type="spellEnd"/>
      <w:r w:rsidRPr="00537DD5">
        <w:rPr>
          <w:rStyle w:val="None"/>
          <w:sz w:val="18"/>
          <w:szCs w:val="12"/>
        </w:rPr>
        <w:t xml:space="preserve">, </w:t>
      </w:r>
      <w:proofErr w:type="spellStart"/>
      <w:r w:rsidRPr="00537DD5">
        <w:rPr>
          <w:rStyle w:val="None"/>
          <w:sz w:val="18"/>
          <w:szCs w:val="12"/>
        </w:rPr>
        <w:t>Tergip</w:t>
      </w:r>
      <w:proofErr w:type="spellEnd"/>
      <w:r w:rsidRPr="00537DD5">
        <w:rPr>
          <w:rStyle w:val="None"/>
          <w:sz w:val="18"/>
          <w:szCs w:val="12"/>
        </w:rPr>
        <w:t xml:space="preserve"> 4 /144</w:t>
      </w:r>
    </w:p>
    <w:p w:rsidR="00537DD5" w:rsidRPr="00537DD5" w:rsidRDefault="00537DD5" w:rsidP="00537DD5">
      <w:pPr>
        <w:rPr>
          <w:sz w:val="32"/>
        </w:rPr>
      </w:pPr>
    </w:p>
    <w:sectPr w:rsidR="00537DD5" w:rsidRPr="0053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7DD5"/>
    <w:rsid w:val="0053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37D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None">
    <w:name w:val="(None)"/>
    <w:uiPriority w:val="99"/>
    <w:rsid w:val="0053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2016-12-25T10:51:00Z</dcterms:created>
  <dcterms:modified xsi:type="dcterms:W3CDTF">2016-12-25T10:57:00Z</dcterms:modified>
</cp:coreProperties>
</file>