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B9" w:rsidRPr="00345DB9" w:rsidRDefault="00345DB9" w:rsidP="00345DB9">
      <w:pPr>
        <w:jc w:val="center"/>
        <w:rPr>
          <w:b/>
          <w:sz w:val="24"/>
        </w:rPr>
      </w:pPr>
      <w:r w:rsidRPr="00345DB9">
        <w:rPr>
          <w:b/>
          <w:sz w:val="24"/>
        </w:rPr>
        <w:t>İMA</w:t>
      </w:r>
      <w:bookmarkStart w:id="0" w:name="_GoBack"/>
      <w:bookmarkEnd w:id="0"/>
      <w:r w:rsidRPr="00345DB9">
        <w:rPr>
          <w:b/>
          <w:sz w:val="24"/>
        </w:rPr>
        <w:t>MI AZAMIN ATEİSTLE MÜNAZARASI</w:t>
      </w:r>
    </w:p>
    <w:p w:rsidR="00345DB9" w:rsidRPr="00345DB9" w:rsidRDefault="00345DB9" w:rsidP="00345DB9">
      <w:pPr>
        <w:rPr>
          <w:b/>
          <w:bCs/>
          <w:i/>
          <w:iCs/>
        </w:rPr>
      </w:pPr>
      <w:r w:rsidRPr="00345DB9">
        <w:rPr>
          <w:b/>
          <w:bCs/>
          <w:i/>
          <w:iCs/>
        </w:rPr>
        <w:t>“</w:t>
      </w:r>
      <w:proofErr w:type="spellStart"/>
      <w:r w:rsidRPr="00345DB9">
        <w:rPr>
          <w:b/>
          <w:bCs/>
          <w:i/>
          <w:iCs/>
        </w:rPr>
        <w:t>Bir”den</w:t>
      </w:r>
      <w:proofErr w:type="spellEnd"/>
      <w:r w:rsidRPr="00345DB9">
        <w:rPr>
          <w:b/>
          <w:bCs/>
          <w:i/>
          <w:iCs/>
        </w:rPr>
        <w:t xml:space="preserve"> Önce Kaç Var?</w:t>
      </w:r>
    </w:p>
    <w:p w:rsidR="00345DB9" w:rsidRPr="00345DB9" w:rsidRDefault="00345DB9" w:rsidP="00345DB9">
      <w:r w:rsidRPr="00345DB9">
        <w:t xml:space="preserve">Rum asıllı bir ateist, ulema ile münazara eder </w:t>
      </w:r>
      <w:proofErr w:type="gramStart"/>
      <w:r w:rsidRPr="00345DB9">
        <w:t>ve  İmam</w:t>
      </w:r>
      <w:proofErr w:type="gramEnd"/>
      <w:r w:rsidRPr="00345DB9">
        <w:t xml:space="preserve">-ı </w:t>
      </w:r>
      <w:proofErr w:type="spellStart"/>
      <w:r w:rsidRPr="00345DB9">
        <w:t>Âzam’ın</w:t>
      </w:r>
      <w:proofErr w:type="spellEnd"/>
      <w:r w:rsidRPr="00345DB9">
        <w:t xml:space="preserve"> hocası </w:t>
      </w:r>
      <w:proofErr w:type="spellStart"/>
      <w:r w:rsidRPr="00345DB9">
        <w:t>Hammad</w:t>
      </w:r>
      <w:proofErr w:type="spellEnd"/>
      <w:r w:rsidRPr="00345DB9">
        <w:t xml:space="preserve"> b. Seleme (</w:t>
      </w:r>
      <w:proofErr w:type="spellStart"/>
      <w:r w:rsidRPr="00345DB9">
        <w:t>r.h</w:t>
      </w:r>
      <w:proofErr w:type="spellEnd"/>
      <w:r w:rsidRPr="00345DB9">
        <w:t xml:space="preserve">.) hariç hepsini susturur. Ona karşı kimse yeterli </w:t>
      </w:r>
      <w:proofErr w:type="spellStart"/>
      <w:r w:rsidRPr="00345DB9">
        <w:t>mâlumatı</w:t>
      </w:r>
      <w:proofErr w:type="spellEnd"/>
      <w:r w:rsidRPr="00345DB9">
        <w:t xml:space="preserve"> ortaya koyamaz. İmam-ı </w:t>
      </w:r>
      <w:proofErr w:type="spellStart"/>
      <w:r w:rsidRPr="00345DB9">
        <w:t>Âzam</w:t>
      </w:r>
      <w:proofErr w:type="spellEnd"/>
      <w:r w:rsidRPr="00345DB9">
        <w:t xml:space="preserve"> o tarihte henüz çocuktur.  </w:t>
      </w:r>
      <w:proofErr w:type="spellStart"/>
      <w:r w:rsidRPr="00345DB9">
        <w:t>Hammad</w:t>
      </w:r>
      <w:proofErr w:type="spellEnd"/>
      <w:r w:rsidRPr="00345DB9">
        <w:t xml:space="preserve"> ateistin aynı şekilde Ebu Hanife’yi de susturmasından ve İslam’ın bundan zarar görmesinden endişe eder. O gece rüyasında bir ağacın filiz ve dallarını bir domuzun yediğini görür. Domuz, gövdesi hariç bütün ağacı yer. Ağaçtan bir aslan yavrusu zuhur eder ve domuzu öldürür.</w:t>
      </w:r>
    </w:p>
    <w:p w:rsidR="00345DB9" w:rsidRPr="00345DB9" w:rsidRDefault="00345DB9" w:rsidP="00345DB9">
      <w:r w:rsidRPr="00345DB9">
        <w:t xml:space="preserve">Rüyanın görüldüğü sabah Ebu Hanife hocasının yanına gider, onu ateistle yapılan </w:t>
      </w:r>
      <w:proofErr w:type="spellStart"/>
      <w:r w:rsidRPr="00345DB9">
        <w:t>münâzaralardan</w:t>
      </w:r>
      <w:proofErr w:type="spellEnd"/>
      <w:r w:rsidRPr="00345DB9">
        <w:t xml:space="preserve"> dolayı son derece üzüntülü görür. Münazaralar ve görülen rüya </w:t>
      </w:r>
      <w:proofErr w:type="spellStart"/>
      <w:r w:rsidRPr="00345DB9">
        <w:t>Hammad</w:t>
      </w:r>
      <w:proofErr w:type="spellEnd"/>
      <w:r w:rsidRPr="00345DB9">
        <w:t xml:space="preserve"> b. </w:t>
      </w:r>
      <w:proofErr w:type="spellStart"/>
      <w:r w:rsidRPr="00345DB9">
        <w:t>Seleme’yi</w:t>
      </w:r>
      <w:proofErr w:type="spellEnd"/>
      <w:r w:rsidRPr="00345DB9">
        <w:t xml:space="preserve"> etkilemiştir. Ebu Hanife (</w:t>
      </w:r>
      <w:proofErr w:type="spellStart"/>
      <w:r w:rsidRPr="00345DB9">
        <w:t>r.a</w:t>
      </w:r>
      <w:proofErr w:type="spellEnd"/>
      <w:r w:rsidRPr="00345DB9">
        <w:t xml:space="preserve">.) hocasının gördüğü rüyayı şöyle tevil eder: “Elhamdülillah, domuz o muzır ateist; ağaç ilim; dalları sizin dışınızdaki âlimler, gövde siz, ondan doğan aslan yavrusu </w:t>
      </w:r>
      <w:proofErr w:type="gramStart"/>
      <w:r w:rsidRPr="00345DB9">
        <w:t>ben;</w:t>
      </w:r>
      <w:proofErr w:type="gramEnd"/>
      <w:r w:rsidRPr="00345DB9">
        <w:t xml:space="preserve"> ve ben Allah’ın yardımıyla o ateistin hakkından geleceğim.” </w:t>
      </w:r>
    </w:p>
    <w:p w:rsidR="00345DB9" w:rsidRPr="00345DB9" w:rsidRDefault="00345DB9" w:rsidP="00345DB9">
      <w:r w:rsidRPr="00345DB9">
        <w:t>Bu teville hocasına moral veren Ebu Hanife (</w:t>
      </w:r>
      <w:proofErr w:type="spellStart"/>
      <w:r w:rsidRPr="00345DB9">
        <w:t>r.a</w:t>
      </w:r>
      <w:proofErr w:type="spellEnd"/>
      <w:r w:rsidRPr="00345DB9">
        <w:t xml:space="preserve">.) onunla birlikte </w:t>
      </w:r>
      <w:proofErr w:type="spellStart"/>
      <w:r w:rsidRPr="00345DB9">
        <w:t>münâzaranın</w:t>
      </w:r>
      <w:proofErr w:type="spellEnd"/>
      <w:r w:rsidRPr="00345DB9">
        <w:t xml:space="preserve"> akdedileceği camiye gider. Ateist minbere çıkar ve tartışacağı kişiyi ister. Çocuk olduğu halde karşısına Ebu Hanife çıkar. Ateist yaşına bakarak onu küçük görür. Ebu Hanife: “Yaşla insanları kıymetlendirmeyi bırak da ne söyleyeceksen onu </w:t>
      </w:r>
      <w:proofErr w:type="spellStart"/>
      <w:r w:rsidRPr="00345DB9">
        <w:t>söyle”der</w:t>
      </w:r>
      <w:proofErr w:type="spellEnd"/>
      <w:r w:rsidRPr="00345DB9">
        <w:t>. Ateist Ebu Hanife’nin cesareti karşısında dona kalır. Belli bir zaman geçtikten sonra kendini toparlar ve Ebu Hanife’ye: “Başı ve sonu olmayan bir şeyin mevcudiyeti nasıl mümkün olur?” diye sorar. Ebu Hanife:</w:t>
      </w:r>
    </w:p>
    <w:p w:rsidR="00345DB9" w:rsidRPr="00345DB9" w:rsidRDefault="00345DB9" w:rsidP="00345DB9">
      <w:r w:rsidRPr="00345DB9">
        <w:t>- Sayı sistemini bilir misin?</w:t>
      </w:r>
    </w:p>
    <w:p w:rsidR="00345DB9" w:rsidRPr="00345DB9" w:rsidRDefault="00345DB9" w:rsidP="00345DB9">
      <w:r w:rsidRPr="00345DB9">
        <w:t>- Evet.</w:t>
      </w:r>
    </w:p>
    <w:p w:rsidR="00345DB9" w:rsidRPr="00345DB9" w:rsidRDefault="00345DB9" w:rsidP="00345DB9">
      <w:r w:rsidRPr="00345DB9">
        <w:t>- O halde söyle bakalım “bir” sayısından önce ne vardır?</w:t>
      </w:r>
    </w:p>
    <w:p w:rsidR="00345DB9" w:rsidRPr="00345DB9" w:rsidRDefault="00345DB9" w:rsidP="00345DB9">
      <w:r w:rsidRPr="00345DB9">
        <w:t xml:space="preserve">- O ilktir, ondan önce sayı olmaz. </w:t>
      </w:r>
    </w:p>
    <w:p w:rsidR="00345DB9" w:rsidRPr="00345DB9" w:rsidRDefault="00345DB9" w:rsidP="00345DB9">
      <w:r w:rsidRPr="00345DB9">
        <w:t>- Mecazî manada “</w:t>
      </w:r>
      <w:r w:rsidRPr="00345DB9">
        <w:rPr>
          <w:i/>
          <w:iCs/>
        </w:rPr>
        <w:t>bir</w:t>
      </w:r>
      <w:r w:rsidRPr="00345DB9">
        <w:t>” olan sayıdan önce bir şey olmaz da gerçek anlamda “</w:t>
      </w:r>
      <w:r w:rsidRPr="00345DB9">
        <w:rPr>
          <w:i/>
          <w:iCs/>
        </w:rPr>
        <w:t>bir</w:t>
      </w:r>
      <w:r w:rsidRPr="00345DB9">
        <w:t>” olan Allah-u Teâlâ’dan önce nasıl bir şey olur?</w:t>
      </w:r>
    </w:p>
    <w:p w:rsidR="00345DB9" w:rsidRPr="00345DB9" w:rsidRDefault="00345DB9" w:rsidP="00345DB9">
      <w:r w:rsidRPr="00345DB9">
        <w:t>Ateist bu cevaba karşılık veremeyince yeni bir meseleye geçer ve Ebu Hanife’ye:</w:t>
      </w:r>
    </w:p>
    <w:p w:rsidR="00345DB9" w:rsidRPr="00345DB9" w:rsidRDefault="00345DB9" w:rsidP="00345DB9">
      <w:r w:rsidRPr="00345DB9">
        <w:t>Hiçbir şeyin yönlerden hâli olmadığını, bu durumda –haşa- (Allah-u Teâlâ’nın da bir yönünün olması gerektiğini) O‘nun (</w:t>
      </w:r>
      <w:proofErr w:type="spellStart"/>
      <w:r w:rsidRPr="00345DB9">
        <w:t>c.c</w:t>
      </w:r>
      <w:proofErr w:type="spellEnd"/>
      <w:r w:rsidRPr="00345DB9">
        <w:t>.) görünüşünün hangi yöne doğru olduğunu sorar. Ebu Hanife (</w:t>
      </w:r>
      <w:proofErr w:type="spellStart"/>
      <w:r w:rsidRPr="00345DB9">
        <w:t>r.a</w:t>
      </w:r>
      <w:proofErr w:type="spellEnd"/>
      <w:r w:rsidRPr="00345DB9">
        <w:t>.):</w:t>
      </w:r>
    </w:p>
    <w:p w:rsidR="00345DB9" w:rsidRPr="00345DB9" w:rsidRDefault="00345DB9" w:rsidP="00345DB9">
      <w:r w:rsidRPr="00345DB9">
        <w:t>- Lambayı yaktığında ışığı hangi yöne doğrudur?</w:t>
      </w:r>
    </w:p>
    <w:p w:rsidR="00345DB9" w:rsidRPr="00345DB9" w:rsidRDefault="00345DB9" w:rsidP="00345DB9">
      <w:r w:rsidRPr="00345DB9">
        <w:t>- Işığı alma noktasında bütün yönler eşittir.</w:t>
      </w:r>
    </w:p>
    <w:p w:rsidR="00345DB9" w:rsidRPr="00345DB9" w:rsidRDefault="00345DB9" w:rsidP="00345DB9">
      <w:r w:rsidRPr="00345DB9">
        <w:t xml:space="preserve">- Mecazî ışığın durumu bu ise, göklerin ve yerlerin ebedî ve daimî nuru Allah-u Teâlâ nasıl olur? O‘nun yönlerden münezzeh olması evleviyetle gereklidir. </w:t>
      </w:r>
    </w:p>
    <w:p w:rsidR="00345DB9" w:rsidRPr="00345DB9" w:rsidRDefault="00345DB9" w:rsidP="00345DB9">
      <w:r w:rsidRPr="00345DB9">
        <w:t xml:space="preserve">Ateist bu cevaba da karşılık veremez ve yeni bir bahis açar. Ebu Hanife’ye hitaben şöyle der: </w:t>
      </w:r>
      <w:r w:rsidRPr="00345DB9">
        <w:rPr>
          <w:i/>
          <w:iCs/>
        </w:rPr>
        <w:t xml:space="preserve">“Mevcut olan her şey için bir </w:t>
      </w:r>
      <w:proofErr w:type="gramStart"/>
      <w:r w:rsidRPr="00345DB9">
        <w:rPr>
          <w:i/>
          <w:iCs/>
        </w:rPr>
        <w:t>mekan</w:t>
      </w:r>
      <w:proofErr w:type="gramEnd"/>
      <w:r w:rsidRPr="00345DB9">
        <w:rPr>
          <w:i/>
          <w:iCs/>
        </w:rPr>
        <w:t xml:space="preserve"> olmalıdır. Madem Allah vardır o halde nerededir?” </w:t>
      </w:r>
      <w:r w:rsidRPr="00345DB9">
        <w:t xml:space="preserve">Ebu Hanife ateiste karşılık verme yerine etraftakilere emredip meclise süt getirtir. Ardından da ateiste: </w:t>
      </w:r>
      <w:r w:rsidRPr="00345DB9">
        <w:rPr>
          <w:i/>
          <w:iCs/>
        </w:rPr>
        <w:t>“Bunda yağ var mı?”</w:t>
      </w:r>
      <w:r w:rsidRPr="00345DB9">
        <w:t xml:space="preserve"> diye sorar. Ateist “</w:t>
      </w:r>
      <w:r w:rsidRPr="00345DB9">
        <w:rPr>
          <w:i/>
          <w:iCs/>
        </w:rPr>
        <w:t>Evet</w:t>
      </w:r>
      <w:r w:rsidRPr="00345DB9">
        <w:t>” diye karşılık verince Ebu Hanife şöyle der:</w:t>
      </w:r>
    </w:p>
    <w:p w:rsidR="00345DB9" w:rsidRPr="00345DB9" w:rsidRDefault="00345DB9" w:rsidP="00345DB9">
      <w:r w:rsidRPr="00345DB9">
        <w:t>- Yağ sütün neresindedir?</w:t>
      </w:r>
    </w:p>
    <w:p w:rsidR="00345DB9" w:rsidRPr="00345DB9" w:rsidRDefault="00345DB9" w:rsidP="00345DB9">
      <w:r w:rsidRPr="00345DB9">
        <w:t xml:space="preserve">- Belli bir yerle sınırlı değildir. </w:t>
      </w:r>
    </w:p>
    <w:p w:rsidR="00345DB9" w:rsidRPr="00345DB9" w:rsidRDefault="00345DB9" w:rsidP="00345DB9">
      <w:r w:rsidRPr="00345DB9">
        <w:lastRenderedPageBreak/>
        <w:t>- Varlığı geçici olan bir şeyin durumu böyle olursa yer ve göklerin yaratıcısı ebedî ve sonsuz olan Allah’ın durumu nasıl olur</w:t>
      </w:r>
      <w:proofErr w:type="gramStart"/>
      <w:r w:rsidRPr="00345DB9">
        <w:t>?!</w:t>
      </w:r>
      <w:proofErr w:type="gramEnd"/>
    </w:p>
    <w:p w:rsidR="00345DB9" w:rsidRPr="00345DB9" w:rsidRDefault="00345DB9" w:rsidP="00345DB9">
      <w:r w:rsidRPr="00345DB9">
        <w:t xml:space="preserve">- O ne ile meşguldür? </w:t>
      </w:r>
    </w:p>
    <w:p w:rsidR="00345DB9" w:rsidRPr="00345DB9" w:rsidRDefault="00345DB9" w:rsidP="00345DB9">
      <w:r w:rsidRPr="00345DB9">
        <w:t>- Sen bütün bu soruları minberde iken sordun. Ben de onlara cevap verdim. Şimdi sen yere in, minbere ben çıkayım.</w:t>
      </w:r>
    </w:p>
    <w:p w:rsidR="00345DB9" w:rsidRPr="00345DB9" w:rsidRDefault="00345DB9" w:rsidP="00345DB9">
      <w:r w:rsidRPr="00345DB9">
        <w:t xml:space="preserve">Ateist iner ve Ebu Hanife söylediği gibi minbere çıkar. Ardında da ateistin sorusunu yanıtlar: “Minberde senin gibi yaratanı, yaratılanlara benzetenler olduğunda onu indirir; yerde de benim gibi muvahhitler olduğunda onları oraya çıkarır. </w:t>
      </w:r>
      <w:r w:rsidRPr="00345DB9">
        <w:rPr>
          <w:i/>
          <w:iCs/>
        </w:rPr>
        <w:t xml:space="preserve">‘O her an yeni bir ilahî tasarruftadır.’ </w:t>
      </w:r>
      <w:proofErr w:type="gramStart"/>
      <w:r w:rsidRPr="00345DB9">
        <w:rPr>
          <w:i/>
          <w:iCs/>
          <w:vertAlign w:val="superscript"/>
        </w:rPr>
        <w:t>1</w:t>
      </w:r>
      <w:r w:rsidRPr="00345DB9">
        <w:t>Ateist  şaşırır</w:t>
      </w:r>
      <w:proofErr w:type="gramEnd"/>
      <w:r w:rsidRPr="00345DB9">
        <w:t xml:space="preserve">; tek kelime konuşamaz. </w:t>
      </w:r>
    </w:p>
    <w:p w:rsidR="00345DB9" w:rsidRPr="00345DB9" w:rsidRDefault="00345DB9" w:rsidP="00345DB9"/>
    <w:p w:rsidR="00345DB9" w:rsidRPr="00345DB9" w:rsidRDefault="00345DB9" w:rsidP="00345DB9">
      <w:pPr>
        <w:rPr>
          <w:b/>
          <w:bCs/>
          <w:i/>
          <w:iCs/>
        </w:rPr>
      </w:pPr>
      <w:r w:rsidRPr="00345DB9">
        <w:rPr>
          <w:b/>
          <w:bCs/>
          <w:i/>
          <w:iCs/>
        </w:rPr>
        <w:t>Eşsiz Kâinat Kendiliğinden Var Olur Mu?</w:t>
      </w:r>
    </w:p>
    <w:p w:rsidR="00345DB9" w:rsidRPr="00345DB9" w:rsidRDefault="00345DB9" w:rsidP="00345DB9"/>
    <w:p w:rsidR="00345DB9" w:rsidRPr="00345DB9" w:rsidRDefault="00345DB9" w:rsidP="00345DB9">
      <w:r w:rsidRPr="00345DB9">
        <w:t xml:space="preserve">Zamanın birinde bir ateist: “Ben görmediğim şeye inanmam şu kâinattaki her şey kendiliğinden var olmuştur”  der ve hiç kimse ona Allah’ın varlığını ispatlayamaz. Zamanın âlimleri toplanırlar istişare ederler ve derler ki: </w:t>
      </w:r>
      <w:r w:rsidRPr="00345DB9">
        <w:rPr>
          <w:i/>
          <w:iCs/>
        </w:rPr>
        <w:t xml:space="preserve">“Bu işi çözse İmam-ı </w:t>
      </w:r>
      <w:proofErr w:type="spellStart"/>
      <w:r w:rsidRPr="00345DB9">
        <w:rPr>
          <w:i/>
          <w:iCs/>
        </w:rPr>
        <w:t>Âzam</w:t>
      </w:r>
      <w:proofErr w:type="spellEnd"/>
      <w:r w:rsidRPr="00345DB9">
        <w:rPr>
          <w:i/>
          <w:iCs/>
        </w:rPr>
        <w:t xml:space="preserve"> Ebu Hanife çözer.”</w:t>
      </w:r>
    </w:p>
    <w:p w:rsidR="00345DB9" w:rsidRPr="00345DB9" w:rsidRDefault="00345DB9" w:rsidP="00345DB9">
      <w:r w:rsidRPr="00345DB9">
        <w:t xml:space="preserve">Gider İmam-ı Azama olayı anlatırlar. İmam-ı </w:t>
      </w:r>
      <w:proofErr w:type="spellStart"/>
      <w:r w:rsidRPr="00345DB9">
        <w:t>Âzam</w:t>
      </w:r>
      <w:proofErr w:type="spellEnd"/>
      <w:r w:rsidRPr="00345DB9">
        <w:t xml:space="preserve"> onlara derki: </w:t>
      </w:r>
      <w:r w:rsidRPr="00345DB9">
        <w:rPr>
          <w:i/>
          <w:iCs/>
        </w:rPr>
        <w:t>‘’ Tamam ben o adamla konuşurum, yarın o adamı alın filanca yerde beni bekleyin. Fakat ben gecikirsem siz onu beklemeye ikna edin, ben Allah’ın izni ile geleceğim’’</w:t>
      </w:r>
      <w:r w:rsidRPr="00345DB9">
        <w:t xml:space="preserve"> der ve karar alıp oradan ayrılırlar.</w:t>
      </w:r>
    </w:p>
    <w:p w:rsidR="00345DB9" w:rsidRPr="00345DB9" w:rsidRDefault="00345DB9" w:rsidP="00345DB9">
      <w:r w:rsidRPr="00345DB9">
        <w:t>Sabah olur ve âlimler ateisti alırlar ve söylenen yere beraberce giderler...</w:t>
      </w:r>
    </w:p>
    <w:p w:rsidR="00345DB9" w:rsidRPr="00345DB9" w:rsidRDefault="00345DB9" w:rsidP="00345DB9">
      <w:r w:rsidRPr="00345DB9">
        <w:t xml:space="preserve">İmam-ı </w:t>
      </w:r>
      <w:proofErr w:type="spellStart"/>
      <w:r w:rsidRPr="00345DB9">
        <w:t>Âzam</w:t>
      </w:r>
      <w:proofErr w:type="spellEnd"/>
      <w:r w:rsidRPr="00345DB9">
        <w:t xml:space="preserve"> hazretleri kasten toplantıya bir saat kadar geç gelir. Ateist İmam-ı </w:t>
      </w:r>
      <w:proofErr w:type="spellStart"/>
      <w:r w:rsidRPr="00345DB9">
        <w:t>Âzam’ın</w:t>
      </w:r>
      <w:proofErr w:type="spellEnd"/>
      <w:r w:rsidRPr="00345DB9">
        <w:t xml:space="preserve"> geciktiğini görünce: </w:t>
      </w:r>
      <w:r w:rsidRPr="00345DB9">
        <w:rPr>
          <w:i/>
          <w:iCs/>
        </w:rPr>
        <w:t>‘Bakın imamınız korktu gelemiyor’</w:t>
      </w:r>
      <w:r w:rsidRPr="00345DB9">
        <w:t xml:space="preserve"> der. Bu sözü söylerken İmam-ı </w:t>
      </w:r>
      <w:proofErr w:type="spellStart"/>
      <w:r w:rsidRPr="00345DB9">
        <w:t>Âzam</w:t>
      </w:r>
      <w:proofErr w:type="spellEnd"/>
      <w:r w:rsidRPr="00345DB9">
        <w:t xml:space="preserve"> içeri girer. Ateist ve diğerleri İmam-ı </w:t>
      </w:r>
      <w:proofErr w:type="spellStart"/>
      <w:r w:rsidRPr="00345DB9">
        <w:t>Âzam’a</w:t>
      </w:r>
      <w:proofErr w:type="spellEnd"/>
      <w:r w:rsidRPr="00345DB9">
        <w:t xml:space="preserve"> neden geç kaldığını sorarlar.</w:t>
      </w:r>
    </w:p>
    <w:p w:rsidR="00345DB9" w:rsidRPr="00345DB9" w:rsidRDefault="00345DB9" w:rsidP="00345DB9">
      <w:r w:rsidRPr="00345DB9">
        <w:t xml:space="preserve">O da: </w:t>
      </w:r>
      <w:r w:rsidRPr="00345DB9">
        <w:rPr>
          <w:i/>
          <w:iCs/>
        </w:rPr>
        <w:t>‘’Bilirsiniz ki benim ev nehrin karşı kıyısındadır ve oradan bu kıyıya günde bir tek sefer gemi gelir ve ben o gemiyi kaçırdım, kayıkta yoktu. Irmaktan geçemedim, bir de baktım ki yanımdaki ağaç parçalara ayrıldı, gökten yağmur yağar gibi çivi yağdı ve o odun parçalarını birbirine tutturup kayık haline getirdi. Ben de binip geldim, ondan geciktim’’</w:t>
      </w:r>
      <w:r w:rsidRPr="00345DB9">
        <w:t xml:space="preserve"> der. </w:t>
      </w:r>
    </w:p>
    <w:p w:rsidR="00345DB9" w:rsidRPr="00345DB9" w:rsidRDefault="00345DB9" w:rsidP="00345DB9">
      <w:r w:rsidRPr="00345DB9">
        <w:t xml:space="preserve">Ateist gülmeye başlar: </w:t>
      </w:r>
      <w:r w:rsidRPr="00345DB9">
        <w:rPr>
          <w:i/>
          <w:iCs/>
        </w:rPr>
        <w:t>“Gördünüz mü nasıl yalan söylüyor, hiç kendiliğinden bir ustası olmadan kayık yapılır mı? Bu adam delirmiş ben bu deliyle atışmam”</w:t>
      </w:r>
      <w:r w:rsidRPr="00345DB9">
        <w:t xml:space="preserve"> der. </w:t>
      </w:r>
    </w:p>
    <w:p w:rsidR="00345DB9" w:rsidRPr="00345DB9" w:rsidRDefault="00345DB9" w:rsidP="00345DB9">
      <w:r w:rsidRPr="00345DB9">
        <w:t xml:space="preserve">İmam-ı </w:t>
      </w:r>
      <w:proofErr w:type="spellStart"/>
      <w:r w:rsidRPr="00345DB9">
        <w:t>Âzam</w:t>
      </w:r>
      <w:proofErr w:type="spellEnd"/>
      <w:r w:rsidRPr="00345DB9">
        <w:t xml:space="preserve"> hazretleri hemen taşı gediğine koyar: “ Bir kayık ustasız kendiliğinden olamazsa, bu koca kâinat kendiliğinden nasıl var olur? Ben bir kayığın kendiliğinden var olduğunu söylediğimde sen bana güldün ‘</w:t>
      </w:r>
      <w:r w:rsidRPr="00345DB9">
        <w:rPr>
          <w:i/>
          <w:iCs/>
        </w:rPr>
        <w:t>delidir</w:t>
      </w:r>
      <w:r w:rsidRPr="00345DB9">
        <w:t xml:space="preserve">’ dedin. Oysa sen koskoca kâinatın kendiliğinden var olduğunu ispata çalışırsın. Şimdi söyle asıl deli ben miyim, yoksa sen </w:t>
      </w:r>
      <w:proofErr w:type="spellStart"/>
      <w:r w:rsidRPr="00345DB9">
        <w:t>mi?”diyerek</w:t>
      </w:r>
      <w:proofErr w:type="spellEnd"/>
      <w:r w:rsidRPr="00345DB9">
        <w:t xml:space="preserve"> ateistle münazara bile etmeden galip gelir.</w:t>
      </w:r>
    </w:p>
    <w:p w:rsidR="00345DB9" w:rsidRPr="00345DB9" w:rsidRDefault="00345DB9" w:rsidP="00345DB9">
      <w:r w:rsidRPr="00345DB9">
        <w:t xml:space="preserve">Ve ateist gerçeklerin farkına varır. Kafasında şimşekler çakar, Allah’ın hidayetine mazhar olur, </w:t>
      </w:r>
      <w:proofErr w:type="spellStart"/>
      <w:r w:rsidRPr="00345DB9">
        <w:t>tevbe</w:t>
      </w:r>
      <w:proofErr w:type="spellEnd"/>
      <w:r w:rsidRPr="00345DB9">
        <w:t xml:space="preserve"> eder ve Müslüman olur... 1</w:t>
      </w:r>
    </w:p>
    <w:p w:rsidR="00215DA1" w:rsidRPr="00345DB9" w:rsidRDefault="00215DA1" w:rsidP="00345DB9"/>
    <w:sectPr w:rsidR="00215DA1" w:rsidRPr="0034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1E"/>
    <w:rsid w:val="00215DA1"/>
    <w:rsid w:val="00345DB9"/>
    <w:rsid w:val="004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89AD8-D193-40CE-8C72-616F6CCB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2016-12-24T19:45:00Z</dcterms:created>
  <dcterms:modified xsi:type="dcterms:W3CDTF">2016-12-24T19:45:00Z</dcterms:modified>
</cp:coreProperties>
</file>